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2FFAF" w14:textId="77777777" w:rsidR="0082233E" w:rsidRDefault="0082233E" w:rsidP="00227469">
      <w:pPr>
        <w:spacing w:line="240" w:lineRule="auto"/>
        <w:contextualSpacing/>
        <w:rPr>
          <w:rFonts w:ascii="Times New Roman" w:hAnsi="Times New Roman" w:cs="Times New Roman"/>
          <w:sz w:val="24"/>
          <w:szCs w:val="24"/>
        </w:rPr>
      </w:pPr>
    </w:p>
    <w:p w14:paraId="3487B29F" w14:textId="26F2542C" w:rsidR="0082233E" w:rsidRDefault="001B2A66" w:rsidP="0082233E">
      <w:pPr>
        <w:spacing w:line="240" w:lineRule="auto"/>
        <w:ind w:left="8640"/>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CE546E2" wp14:editId="0B8275EA">
                <wp:simplePos x="0" y="0"/>
                <wp:positionH relativeFrom="column">
                  <wp:posOffset>4108450</wp:posOffset>
                </wp:positionH>
                <wp:positionV relativeFrom="paragraph">
                  <wp:posOffset>4984750</wp:posOffset>
                </wp:positionV>
                <wp:extent cx="1762125" cy="895350"/>
                <wp:effectExtent l="3175" t="0" r="0" b="2540"/>
                <wp:wrapNone/>
                <wp:docPr id="81268748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CA6C97" w14:textId="77777777" w:rsidR="0082233E" w:rsidRDefault="0082233E" w:rsidP="0082233E">
                            <w:pPr>
                              <w:spacing w:line="240" w:lineRule="auto"/>
                              <w:contextualSpacing/>
                              <w:rPr>
                                <w:rFonts w:ascii="Times New Roman" w:hAnsi="Times New Roman" w:cs="Times New Roman"/>
                                <w:b/>
                                <w:bCs/>
                                <w:sz w:val="24"/>
                                <w:szCs w:val="24"/>
                              </w:rPr>
                            </w:pPr>
                            <w:r w:rsidRPr="0082233E">
                              <w:rPr>
                                <w:rFonts w:ascii="Times New Roman" w:hAnsi="Times New Roman" w:cs="Times New Roman"/>
                                <w:b/>
                                <w:bCs/>
                                <w:sz w:val="24"/>
                                <w:szCs w:val="24"/>
                              </w:rPr>
                              <w:t xml:space="preserve">Action No. </w:t>
                            </w:r>
                            <w:r>
                              <w:rPr>
                                <w:rFonts w:ascii="Times New Roman" w:hAnsi="Times New Roman" w:cs="Times New Roman"/>
                                <w:b/>
                                <w:bCs/>
                                <w:sz w:val="24"/>
                                <w:szCs w:val="24"/>
                              </w:rPr>
                              <w:t>2</w:t>
                            </w:r>
                            <w:r w:rsidRPr="0082233E">
                              <w:rPr>
                                <w:rFonts w:ascii="Times New Roman" w:hAnsi="Times New Roman" w:cs="Times New Roman"/>
                                <w:b/>
                                <w:bCs/>
                                <w:sz w:val="24"/>
                                <w:szCs w:val="24"/>
                              </w:rPr>
                              <w:t>:</w:t>
                            </w:r>
                          </w:p>
                          <w:p w14:paraId="11F250B1" w14:textId="5820C24A" w:rsidR="0082233E" w:rsidRPr="0082233E" w:rsidRDefault="0082233E" w:rsidP="0082233E">
                            <w:pPr>
                              <w:spacing w:line="240" w:lineRule="auto"/>
                              <w:contextualSpacing/>
                              <w:rPr>
                                <w:rFonts w:ascii="Times New Roman" w:hAnsi="Times New Roman" w:cs="Times New Roman"/>
                                <w:b/>
                                <w:bCs/>
                                <w:sz w:val="24"/>
                                <w:szCs w:val="24"/>
                              </w:rPr>
                            </w:pPr>
                            <w:r w:rsidRPr="0082233E">
                              <w:rPr>
                                <w:rFonts w:ascii="Times New Roman" w:hAnsi="Times New Roman" w:cs="Times New Roman"/>
                                <w:b/>
                                <w:bCs/>
                                <w:sz w:val="24"/>
                                <w:szCs w:val="24"/>
                              </w:rPr>
                              <w:t xml:space="preserve">Index No.: </w:t>
                            </w:r>
                            <w:r>
                              <w:rPr>
                                <w:rFonts w:ascii="Times New Roman" w:hAnsi="Times New Roman" w:cs="Times New Roman"/>
                                <w:b/>
                                <w:bCs/>
                                <w:sz w:val="24"/>
                                <w:szCs w:val="24"/>
                              </w:rPr>
                              <w:t>605931/2024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546E2" id="_x0000_t202" coordsize="21600,21600" o:spt="202" path="m,l,21600r21600,l21600,xe">
                <v:stroke joinstyle="miter"/>
                <v:path gradientshapeok="t" o:connecttype="rect"/>
              </v:shapetype>
              <v:shape id="Text Box 72" o:spid="_x0000_s1026" type="#_x0000_t202" style="position:absolute;left:0;text-align:left;margin-left:323.5pt;margin-top:392.5pt;width:138.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" stroked="f">
                <v:textbox>
                  <w:txbxContent>
                    <w:p w14:paraId="7BCA6C97" w14:textId="77777777" w:rsidR="0082233E" w:rsidRDefault="0082233E" w:rsidP="0082233E">
                      <w:pPr>
                        <w:spacing w:line="240" w:lineRule="auto"/>
                        <w:contextualSpacing/>
                        <w:rPr>
                          <w:rFonts w:ascii="Times New Roman" w:hAnsi="Times New Roman" w:cs="Times New Roman"/>
                          <w:b/>
                          <w:bCs/>
                          <w:sz w:val="24"/>
                          <w:szCs w:val="24"/>
                        </w:rPr>
                      </w:pPr>
                      <w:r w:rsidRPr="0082233E">
                        <w:rPr>
                          <w:rFonts w:ascii="Times New Roman" w:hAnsi="Times New Roman" w:cs="Times New Roman"/>
                          <w:b/>
                          <w:bCs/>
                          <w:sz w:val="24"/>
                          <w:szCs w:val="24"/>
                        </w:rPr>
                        <w:t xml:space="preserve">Action No. </w:t>
                      </w:r>
                      <w:r>
                        <w:rPr>
                          <w:rFonts w:ascii="Times New Roman" w:hAnsi="Times New Roman" w:cs="Times New Roman"/>
                          <w:b/>
                          <w:bCs/>
                          <w:sz w:val="24"/>
                          <w:szCs w:val="24"/>
                        </w:rPr>
                        <w:t>2</w:t>
                      </w:r>
                      <w:r w:rsidRPr="0082233E">
                        <w:rPr>
                          <w:rFonts w:ascii="Times New Roman" w:hAnsi="Times New Roman" w:cs="Times New Roman"/>
                          <w:b/>
                          <w:bCs/>
                          <w:sz w:val="24"/>
                          <w:szCs w:val="24"/>
                        </w:rPr>
                        <w:t>:</w:t>
                      </w:r>
                    </w:p>
                    <w:p w14:paraId="11F250B1" w14:textId="5820C24A" w:rsidR="0082233E" w:rsidRPr="0082233E" w:rsidRDefault="0082233E" w:rsidP="0082233E">
                      <w:pPr>
                        <w:spacing w:line="240" w:lineRule="auto"/>
                        <w:contextualSpacing/>
                        <w:rPr>
                          <w:rFonts w:ascii="Times New Roman" w:hAnsi="Times New Roman" w:cs="Times New Roman"/>
                          <w:b/>
                          <w:bCs/>
                          <w:sz w:val="24"/>
                          <w:szCs w:val="24"/>
                        </w:rPr>
                      </w:pPr>
                      <w:r w:rsidRPr="0082233E">
                        <w:rPr>
                          <w:rFonts w:ascii="Times New Roman" w:hAnsi="Times New Roman" w:cs="Times New Roman"/>
                          <w:b/>
                          <w:bCs/>
                          <w:sz w:val="24"/>
                          <w:szCs w:val="24"/>
                        </w:rPr>
                        <w:t xml:space="preserve">Index No.: </w:t>
                      </w:r>
                      <w:r>
                        <w:rPr>
                          <w:rFonts w:ascii="Times New Roman" w:hAnsi="Times New Roman" w:cs="Times New Roman"/>
                          <w:b/>
                          <w:bCs/>
                          <w:sz w:val="24"/>
                          <w:szCs w:val="24"/>
                        </w:rPr>
                        <w:t>605931/2024</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96E8182" wp14:editId="7C863EB5">
                <wp:simplePos x="0" y="0"/>
                <wp:positionH relativeFrom="column">
                  <wp:posOffset>-139700</wp:posOffset>
                </wp:positionH>
                <wp:positionV relativeFrom="paragraph">
                  <wp:posOffset>3994150</wp:posOffset>
                </wp:positionV>
                <wp:extent cx="3771900" cy="3105150"/>
                <wp:effectExtent l="3175" t="0" r="0" b="2540"/>
                <wp:wrapNone/>
                <wp:docPr id="212962040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10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B5A4D" w14:textId="60DCC3C6"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51D74A05" w14:textId="42B3F585"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NASSAU</w:t>
                            </w:r>
                          </w:p>
                          <w:p w14:paraId="42665917" w14:textId="77777777"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724AC480" w14:textId="46344ECE"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COUNTY OF NASSAU, THE NASSAU COUNTY LEGISLATURE, and </w:t>
                            </w:r>
                            <w:r>
                              <w:rPr>
                                <w:rFonts w:ascii="Times New Roman" w:hAnsi="Times New Roman" w:cs="Times New Roman"/>
                                <w:sz w:val="24"/>
                                <w:szCs w:val="24"/>
                              </w:rPr>
                              <w:tab/>
                              <w:t xml:space="preserve">BRUCE A. BLAKEMEAN, individually and as a voter and in his official capacity as Nassau County Executive, </w:t>
                            </w:r>
                          </w:p>
                          <w:p w14:paraId="67EE3E46" w14:textId="77777777" w:rsidR="0082233E" w:rsidRDefault="0082233E" w:rsidP="0082233E">
                            <w:pPr>
                              <w:spacing w:line="240" w:lineRule="auto"/>
                              <w:contextualSpacing/>
                              <w:rPr>
                                <w:rFonts w:ascii="Times New Roman" w:hAnsi="Times New Roman" w:cs="Times New Roman"/>
                                <w:sz w:val="24"/>
                                <w:szCs w:val="24"/>
                              </w:rPr>
                            </w:pPr>
                          </w:p>
                          <w:p w14:paraId="2C418FDB" w14:textId="2E7DE88F"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Plaintiffs,</w:t>
                            </w:r>
                          </w:p>
                          <w:p w14:paraId="18915DF9" w14:textId="77777777" w:rsidR="0082233E" w:rsidRDefault="0082233E" w:rsidP="0082233E">
                            <w:pPr>
                              <w:spacing w:line="240" w:lineRule="auto"/>
                              <w:contextualSpacing/>
                              <w:rPr>
                                <w:rFonts w:ascii="Times New Roman" w:hAnsi="Times New Roman" w:cs="Times New Roman"/>
                                <w:sz w:val="24"/>
                                <w:szCs w:val="24"/>
                              </w:rPr>
                            </w:pPr>
                          </w:p>
                          <w:p w14:paraId="6AA69B51" w14:textId="10E29B30"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 </w:t>
                            </w:r>
                          </w:p>
                          <w:p w14:paraId="1BBE659A" w14:textId="77777777" w:rsidR="0082233E" w:rsidRDefault="0082233E" w:rsidP="0082233E">
                            <w:pPr>
                              <w:spacing w:line="240" w:lineRule="auto"/>
                              <w:contextualSpacing/>
                              <w:rPr>
                                <w:rFonts w:ascii="Times New Roman" w:hAnsi="Times New Roman" w:cs="Times New Roman"/>
                                <w:sz w:val="24"/>
                                <w:szCs w:val="24"/>
                              </w:rPr>
                            </w:pPr>
                          </w:p>
                          <w:p w14:paraId="7ACE77BD" w14:textId="32F30630"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STATE OF NEW YORK and KATHY HOCHUL, in her capacity as the Governor of the State of New York,</w:t>
                            </w:r>
                          </w:p>
                          <w:p w14:paraId="4D065B17" w14:textId="77777777" w:rsidR="0082233E" w:rsidRDefault="0082233E" w:rsidP="0082233E">
                            <w:pPr>
                              <w:spacing w:line="240" w:lineRule="auto"/>
                              <w:contextualSpacing/>
                              <w:rPr>
                                <w:rFonts w:ascii="Times New Roman" w:hAnsi="Times New Roman" w:cs="Times New Roman"/>
                                <w:sz w:val="24"/>
                                <w:szCs w:val="24"/>
                              </w:rPr>
                            </w:pPr>
                          </w:p>
                          <w:p w14:paraId="6DA205BF" w14:textId="1E0FD4EE"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26271568" w14:textId="77777777"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24532E61" w14:textId="77777777" w:rsidR="0082233E" w:rsidRPr="0082233E" w:rsidRDefault="0082233E" w:rsidP="0082233E">
                            <w:pPr>
                              <w:spacing w:line="240" w:lineRule="auto"/>
                              <w:contextual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E8182" id="Text Box 71" o:spid="_x0000_s1027" type="#_x0000_t202" style="position:absolute;left:0;text-align:left;margin-left:-11pt;margin-top:314.5pt;width:297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" stroked="f">
                <v:textbox>
                  <w:txbxContent>
                    <w:p w14:paraId="4F6B5A4D" w14:textId="60DCC3C6"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51D74A05" w14:textId="42B3F585"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NASSAU</w:t>
                      </w:r>
                    </w:p>
                    <w:p w14:paraId="42665917" w14:textId="77777777"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724AC480" w14:textId="46344ECE"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COUNTY OF NASSAU, THE NASSAU COUNTY LEGISLATURE, and </w:t>
                      </w:r>
                      <w:r>
                        <w:rPr>
                          <w:rFonts w:ascii="Times New Roman" w:hAnsi="Times New Roman" w:cs="Times New Roman"/>
                          <w:sz w:val="24"/>
                          <w:szCs w:val="24"/>
                        </w:rPr>
                        <w:tab/>
                        <w:t xml:space="preserve">BRUCE A. BLAKEMEAN, individually and as a voter and in his official capacity as Nassau County Executive, </w:t>
                      </w:r>
                    </w:p>
                    <w:p w14:paraId="67EE3E46" w14:textId="77777777" w:rsidR="0082233E" w:rsidRDefault="0082233E" w:rsidP="0082233E">
                      <w:pPr>
                        <w:spacing w:line="240" w:lineRule="auto"/>
                        <w:contextualSpacing/>
                        <w:rPr>
                          <w:rFonts w:ascii="Times New Roman" w:hAnsi="Times New Roman" w:cs="Times New Roman"/>
                          <w:sz w:val="24"/>
                          <w:szCs w:val="24"/>
                        </w:rPr>
                      </w:pPr>
                    </w:p>
                    <w:p w14:paraId="2C418FDB" w14:textId="2E7DE88F"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Plaintiffs,</w:t>
                      </w:r>
                    </w:p>
                    <w:p w14:paraId="18915DF9" w14:textId="77777777" w:rsidR="0082233E" w:rsidRDefault="0082233E" w:rsidP="0082233E">
                      <w:pPr>
                        <w:spacing w:line="240" w:lineRule="auto"/>
                        <w:contextualSpacing/>
                        <w:rPr>
                          <w:rFonts w:ascii="Times New Roman" w:hAnsi="Times New Roman" w:cs="Times New Roman"/>
                          <w:sz w:val="24"/>
                          <w:szCs w:val="24"/>
                        </w:rPr>
                      </w:pPr>
                    </w:p>
                    <w:p w14:paraId="6AA69B51" w14:textId="10E29B30"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 </w:t>
                      </w:r>
                    </w:p>
                    <w:p w14:paraId="1BBE659A" w14:textId="77777777" w:rsidR="0082233E" w:rsidRDefault="0082233E" w:rsidP="0082233E">
                      <w:pPr>
                        <w:spacing w:line="240" w:lineRule="auto"/>
                        <w:contextualSpacing/>
                        <w:rPr>
                          <w:rFonts w:ascii="Times New Roman" w:hAnsi="Times New Roman" w:cs="Times New Roman"/>
                          <w:sz w:val="24"/>
                          <w:szCs w:val="24"/>
                        </w:rPr>
                      </w:pPr>
                    </w:p>
                    <w:p w14:paraId="7ACE77BD" w14:textId="32F30630"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STATE OF NEW YORK and KATHY HOCHUL, in her capacity as the Governor of the State of New York,</w:t>
                      </w:r>
                    </w:p>
                    <w:p w14:paraId="4D065B17" w14:textId="77777777" w:rsidR="0082233E" w:rsidRDefault="0082233E" w:rsidP="0082233E">
                      <w:pPr>
                        <w:spacing w:line="240" w:lineRule="auto"/>
                        <w:contextualSpacing/>
                        <w:rPr>
                          <w:rFonts w:ascii="Times New Roman" w:hAnsi="Times New Roman" w:cs="Times New Roman"/>
                          <w:sz w:val="24"/>
                          <w:szCs w:val="24"/>
                        </w:rPr>
                      </w:pPr>
                    </w:p>
                    <w:p w14:paraId="6DA205BF" w14:textId="1E0FD4EE"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26271568" w14:textId="77777777" w:rsidR="0082233E" w:rsidRDefault="0082233E" w:rsidP="0082233E">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24532E61" w14:textId="77777777" w:rsidR="0082233E" w:rsidRPr="0082233E" w:rsidRDefault="0082233E" w:rsidP="0082233E">
                      <w:pPr>
                        <w:spacing w:line="240" w:lineRule="auto"/>
                        <w:contextualSpacing/>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CE546E2" wp14:editId="3EE1EACB">
                <wp:simplePos x="0" y="0"/>
                <wp:positionH relativeFrom="column">
                  <wp:posOffset>4108450</wp:posOffset>
                </wp:positionH>
                <wp:positionV relativeFrom="paragraph">
                  <wp:posOffset>879475</wp:posOffset>
                </wp:positionV>
                <wp:extent cx="1762125" cy="895350"/>
                <wp:effectExtent l="3175" t="0" r="0" b="2540"/>
                <wp:wrapNone/>
                <wp:docPr id="183599835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7CE78" w14:textId="77777777" w:rsidR="0082233E" w:rsidRDefault="0082233E" w:rsidP="0082233E">
                            <w:pPr>
                              <w:spacing w:line="240" w:lineRule="auto"/>
                              <w:contextualSpacing/>
                              <w:rPr>
                                <w:rFonts w:ascii="Times New Roman" w:hAnsi="Times New Roman" w:cs="Times New Roman"/>
                                <w:b/>
                                <w:bCs/>
                                <w:sz w:val="24"/>
                                <w:szCs w:val="24"/>
                              </w:rPr>
                            </w:pPr>
                            <w:r w:rsidRPr="0082233E">
                              <w:rPr>
                                <w:rFonts w:ascii="Times New Roman" w:hAnsi="Times New Roman" w:cs="Times New Roman"/>
                                <w:b/>
                                <w:bCs/>
                                <w:sz w:val="24"/>
                                <w:szCs w:val="24"/>
                              </w:rPr>
                              <w:t>Action No. 1:</w:t>
                            </w:r>
                          </w:p>
                          <w:p w14:paraId="1C8A6DC2" w14:textId="2928B1C0" w:rsidR="0082233E" w:rsidRPr="0082233E" w:rsidRDefault="0082233E" w:rsidP="0082233E">
                            <w:pPr>
                              <w:spacing w:line="240" w:lineRule="auto"/>
                              <w:contextualSpacing/>
                              <w:jc w:val="center"/>
                              <w:rPr>
                                <w:rFonts w:ascii="Times New Roman" w:hAnsi="Times New Roman" w:cs="Times New Roman"/>
                                <w:b/>
                                <w:bCs/>
                                <w:sz w:val="24"/>
                                <w:szCs w:val="24"/>
                              </w:rPr>
                            </w:pPr>
                            <w:r w:rsidRPr="0082233E">
                              <w:rPr>
                                <w:rFonts w:ascii="Times New Roman" w:hAnsi="Times New Roman" w:cs="Times New Roman"/>
                                <w:b/>
                                <w:bCs/>
                                <w:sz w:val="24"/>
                                <w:szCs w:val="24"/>
                              </w:rPr>
                              <w:t>Index No.: 003095/2024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546E2" id="Text Box 70" o:spid="_x0000_s1028" type="#_x0000_t202" style="position:absolute;left:0;text-align:left;margin-left:323.5pt;margin-top:69.25pt;width:138.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" stroked="f">
                <v:textbox>
                  <w:txbxContent>
                    <w:p w14:paraId="1937CE78" w14:textId="77777777" w:rsidR="0082233E" w:rsidRDefault="0082233E" w:rsidP="0082233E">
                      <w:pPr>
                        <w:spacing w:line="240" w:lineRule="auto"/>
                        <w:contextualSpacing/>
                        <w:rPr>
                          <w:rFonts w:ascii="Times New Roman" w:hAnsi="Times New Roman" w:cs="Times New Roman"/>
                          <w:b/>
                          <w:bCs/>
                          <w:sz w:val="24"/>
                          <w:szCs w:val="24"/>
                        </w:rPr>
                      </w:pPr>
                      <w:r w:rsidRPr="0082233E">
                        <w:rPr>
                          <w:rFonts w:ascii="Times New Roman" w:hAnsi="Times New Roman" w:cs="Times New Roman"/>
                          <w:b/>
                          <w:bCs/>
                          <w:sz w:val="24"/>
                          <w:szCs w:val="24"/>
                        </w:rPr>
                        <w:t>Action No. 1:</w:t>
                      </w:r>
                    </w:p>
                    <w:p w14:paraId="1C8A6DC2" w14:textId="2928B1C0" w:rsidR="0082233E" w:rsidRPr="0082233E" w:rsidRDefault="0082233E" w:rsidP="0082233E">
                      <w:pPr>
                        <w:spacing w:line="240" w:lineRule="auto"/>
                        <w:contextualSpacing/>
                        <w:jc w:val="center"/>
                        <w:rPr>
                          <w:rFonts w:ascii="Times New Roman" w:hAnsi="Times New Roman" w:cs="Times New Roman"/>
                          <w:b/>
                          <w:bCs/>
                          <w:sz w:val="24"/>
                          <w:szCs w:val="24"/>
                        </w:rPr>
                      </w:pPr>
                      <w:r w:rsidRPr="0082233E">
                        <w:rPr>
                          <w:rFonts w:ascii="Times New Roman" w:hAnsi="Times New Roman" w:cs="Times New Roman"/>
                          <w:b/>
                          <w:bCs/>
                          <w:sz w:val="24"/>
                          <w:szCs w:val="24"/>
                        </w:rPr>
                        <w:t>Index No.: 003095/2024</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90E0C69" wp14:editId="408BD7CE">
                <wp:simplePos x="0" y="0"/>
                <wp:positionH relativeFrom="column">
                  <wp:posOffset>-139700</wp:posOffset>
                </wp:positionH>
                <wp:positionV relativeFrom="paragraph">
                  <wp:posOffset>-254000</wp:posOffset>
                </wp:positionV>
                <wp:extent cx="3686175" cy="3924300"/>
                <wp:effectExtent l="3175" t="0" r="0" b="2540"/>
                <wp:wrapNone/>
                <wp:docPr id="172665438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92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EFC1A" w14:textId="0DB6043D"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4F127273" w14:textId="2D7535FE"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ONONDAGA</w:t>
                            </w:r>
                          </w:p>
                          <w:p w14:paraId="4FC165B7" w14:textId="1A0DC444"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6C6DCC61" w14:textId="1FD5D21A" w:rsidR="00227469" w:rsidRDefault="00227469" w:rsidP="0022746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COUNTY OF ONONDAGA, THE ONONDAGA COUNTY LEGISLATURE, and J. RYAN MCMAHON II, Individually and as a voter and in his capacity as Onondaga County Executive, </w:t>
                            </w:r>
                          </w:p>
                          <w:p w14:paraId="6F9F2A4F" w14:textId="77777777" w:rsidR="00227469" w:rsidRDefault="00227469" w:rsidP="00227469">
                            <w:pPr>
                              <w:spacing w:line="240" w:lineRule="auto"/>
                              <w:contextualSpacing/>
                              <w:rPr>
                                <w:rFonts w:ascii="Times New Roman" w:hAnsi="Times New Roman" w:cs="Times New Roman"/>
                                <w:sz w:val="24"/>
                                <w:szCs w:val="24"/>
                              </w:rPr>
                            </w:pPr>
                          </w:p>
                          <w:p w14:paraId="1D74D8F1" w14:textId="46FBC756"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Plaintiffs,</w:t>
                            </w:r>
                          </w:p>
                          <w:p w14:paraId="0FFBA1C2" w14:textId="77777777" w:rsidR="00227469" w:rsidRDefault="00227469" w:rsidP="00227469">
                            <w:pPr>
                              <w:spacing w:line="240" w:lineRule="auto"/>
                              <w:contextualSpacing/>
                              <w:rPr>
                                <w:rFonts w:ascii="Times New Roman" w:hAnsi="Times New Roman" w:cs="Times New Roman"/>
                                <w:sz w:val="24"/>
                                <w:szCs w:val="24"/>
                              </w:rPr>
                            </w:pPr>
                          </w:p>
                          <w:p w14:paraId="6CE82387" w14:textId="75FD42E1"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-against-</w:t>
                            </w:r>
                          </w:p>
                          <w:p w14:paraId="7D9270C5" w14:textId="77777777" w:rsidR="00227469" w:rsidRDefault="00227469" w:rsidP="00227469">
                            <w:pPr>
                              <w:spacing w:line="240" w:lineRule="auto"/>
                              <w:contextualSpacing/>
                              <w:rPr>
                                <w:rFonts w:ascii="Times New Roman" w:hAnsi="Times New Roman" w:cs="Times New Roman"/>
                                <w:sz w:val="24"/>
                                <w:szCs w:val="24"/>
                              </w:rPr>
                            </w:pPr>
                          </w:p>
                          <w:p w14:paraId="0C488743" w14:textId="5579C36B" w:rsidR="00227469" w:rsidRDefault="00227469" w:rsidP="0022746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NEW YORK, KATHLEEN HOCHUL, in her capacity as Governor of the State of New York, </w:t>
                            </w:r>
                          </w:p>
                          <w:p w14:paraId="40D6BDD8" w14:textId="0AF465E0" w:rsidR="00227469" w:rsidRDefault="00227469" w:rsidP="0022746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DUSTIN M. CZARNY, in his capacity as Commissioner of the Onondaga County Board of Elections, and</w:t>
                            </w:r>
                          </w:p>
                          <w:p w14:paraId="3A6C162E" w14:textId="67242829" w:rsidR="00227469" w:rsidRDefault="00227469" w:rsidP="0022746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MICHELE L. SARDO, in her capacity as Commissioner of the Onondaga County Board of Elections, </w:t>
                            </w:r>
                          </w:p>
                          <w:p w14:paraId="4860E3F3" w14:textId="77777777" w:rsidR="00227469" w:rsidRDefault="00227469" w:rsidP="00227469">
                            <w:pPr>
                              <w:spacing w:line="240" w:lineRule="auto"/>
                              <w:contextualSpacing/>
                              <w:rPr>
                                <w:rFonts w:ascii="Times New Roman" w:hAnsi="Times New Roman" w:cs="Times New Roman"/>
                                <w:sz w:val="24"/>
                                <w:szCs w:val="24"/>
                              </w:rPr>
                            </w:pPr>
                          </w:p>
                          <w:p w14:paraId="069B29D9" w14:textId="061D3929"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r w:rsidR="005A4E20">
                              <w:rPr>
                                <w:rFonts w:ascii="Times New Roman" w:hAnsi="Times New Roman" w:cs="Times New Roman"/>
                                <w:sz w:val="24"/>
                                <w:szCs w:val="24"/>
                              </w:rPr>
                              <w:t>.</w:t>
                            </w:r>
                          </w:p>
                          <w:p w14:paraId="2B828473" w14:textId="77777777"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6B8D6C59" w14:textId="77777777" w:rsidR="00227469" w:rsidRPr="00227469" w:rsidRDefault="00227469" w:rsidP="00227469">
                            <w:pPr>
                              <w:spacing w:line="240" w:lineRule="auto"/>
                              <w:contextual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E0C69" id="Text Box 69" o:spid="_x0000_s1029" type="#_x0000_t202" style="position:absolute;left:0;text-align:left;margin-left:-11pt;margin-top:-20pt;width:290.25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" stroked="f">
                <v:textbox>
                  <w:txbxContent>
                    <w:p w14:paraId="0AFEFC1A" w14:textId="0DB6043D"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4F127273" w14:textId="2D7535FE"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ONONDAGA</w:t>
                      </w:r>
                    </w:p>
                    <w:p w14:paraId="4FC165B7" w14:textId="1A0DC444"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6C6DCC61" w14:textId="1FD5D21A" w:rsidR="00227469" w:rsidRDefault="00227469" w:rsidP="0022746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COUNTY OF ONONDAGA, THE ONONDAGA COUNTY LEGISLATURE, and J. RYAN MCMAHON II, Individually and as a voter and in his capacity as Onondaga County Executive, </w:t>
                      </w:r>
                    </w:p>
                    <w:p w14:paraId="6F9F2A4F" w14:textId="77777777" w:rsidR="00227469" w:rsidRDefault="00227469" w:rsidP="00227469">
                      <w:pPr>
                        <w:spacing w:line="240" w:lineRule="auto"/>
                        <w:contextualSpacing/>
                        <w:rPr>
                          <w:rFonts w:ascii="Times New Roman" w:hAnsi="Times New Roman" w:cs="Times New Roman"/>
                          <w:sz w:val="24"/>
                          <w:szCs w:val="24"/>
                        </w:rPr>
                      </w:pPr>
                    </w:p>
                    <w:p w14:paraId="1D74D8F1" w14:textId="46FBC756"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Plaintiffs,</w:t>
                      </w:r>
                    </w:p>
                    <w:p w14:paraId="0FFBA1C2" w14:textId="77777777" w:rsidR="00227469" w:rsidRDefault="00227469" w:rsidP="00227469">
                      <w:pPr>
                        <w:spacing w:line="240" w:lineRule="auto"/>
                        <w:contextualSpacing/>
                        <w:rPr>
                          <w:rFonts w:ascii="Times New Roman" w:hAnsi="Times New Roman" w:cs="Times New Roman"/>
                          <w:sz w:val="24"/>
                          <w:szCs w:val="24"/>
                        </w:rPr>
                      </w:pPr>
                    </w:p>
                    <w:p w14:paraId="6CE82387" w14:textId="75FD42E1"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-against-</w:t>
                      </w:r>
                    </w:p>
                    <w:p w14:paraId="7D9270C5" w14:textId="77777777" w:rsidR="00227469" w:rsidRDefault="00227469" w:rsidP="00227469">
                      <w:pPr>
                        <w:spacing w:line="240" w:lineRule="auto"/>
                        <w:contextualSpacing/>
                        <w:rPr>
                          <w:rFonts w:ascii="Times New Roman" w:hAnsi="Times New Roman" w:cs="Times New Roman"/>
                          <w:sz w:val="24"/>
                          <w:szCs w:val="24"/>
                        </w:rPr>
                      </w:pPr>
                    </w:p>
                    <w:p w14:paraId="0C488743" w14:textId="5579C36B" w:rsidR="00227469" w:rsidRDefault="00227469" w:rsidP="0022746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STATE OF NEW YORK, KATHLEEN HOCHUL, in her capacity as Governor of the State of New York, </w:t>
                      </w:r>
                    </w:p>
                    <w:p w14:paraId="40D6BDD8" w14:textId="0AF465E0" w:rsidR="00227469" w:rsidRDefault="00227469" w:rsidP="0022746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DUSTIN M. CZARNY, in his capacity as Commissioner of the Onondaga County Board of Elections, and</w:t>
                      </w:r>
                    </w:p>
                    <w:p w14:paraId="3A6C162E" w14:textId="67242829" w:rsidR="00227469" w:rsidRDefault="00227469" w:rsidP="0022746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MICHELE L. SARDO, in her capacity as Commissioner of the Onondaga County Board of Elections, </w:t>
                      </w:r>
                    </w:p>
                    <w:p w14:paraId="4860E3F3" w14:textId="77777777" w:rsidR="00227469" w:rsidRDefault="00227469" w:rsidP="00227469">
                      <w:pPr>
                        <w:spacing w:line="240" w:lineRule="auto"/>
                        <w:contextualSpacing/>
                        <w:rPr>
                          <w:rFonts w:ascii="Times New Roman" w:hAnsi="Times New Roman" w:cs="Times New Roman"/>
                          <w:sz w:val="24"/>
                          <w:szCs w:val="24"/>
                        </w:rPr>
                      </w:pPr>
                    </w:p>
                    <w:p w14:paraId="069B29D9" w14:textId="061D3929"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r w:rsidR="005A4E20">
                        <w:rPr>
                          <w:rFonts w:ascii="Times New Roman" w:hAnsi="Times New Roman" w:cs="Times New Roman"/>
                          <w:sz w:val="24"/>
                          <w:szCs w:val="24"/>
                        </w:rPr>
                        <w:t>.</w:t>
                      </w:r>
                    </w:p>
                    <w:p w14:paraId="2B828473" w14:textId="77777777" w:rsidR="00227469" w:rsidRDefault="00227469" w:rsidP="00227469">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6B8D6C59" w14:textId="77777777" w:rsidR="00227469" w:rsidRPr="00227469" w:rsidRDefault="00227469" w:rsidP="00227469">
                      <w:pPr>
                        <w:spacing w:line="240" w:lineRule="auto"/>
                        <w:contextualSpacing/>
                        <w:rPr>
                          <w:rFonts w:ascii="Times New Roman" w:hAnsi="Times New Roman" w:cs="Times New Roman"/>
                          <w:sz w:val="24"/>
                          <w:szCs w:val="24"/>
                        </w:rPr>
                      </w:pPr>
                    </w:p>
                  </w:txbxContent>
                </v:textbox>
              </v:shape>
            </w:pict>
          </mc:Fallback>
        </mc:AlternateContent>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r w:rsidR="0082233E">
        <w:rPr>
          <w:rFonts w:ascii="Times New Roman" w:hAnsi="Times New Roman" w:cs="Times New Roman"/>
          <w:sz w:val="24"/>
          <w:szCs w:val="24"/>
        </w:rPr>
        <w:tab/>
      </w:r>
    </w:p>
    <w:p w14:paraId="2510B57F" w14:textId="77777777" w:rsidR="0082233E" w:rsidRDefault="0082233E">
      <w:pPr>
        <w:rPr>
          <w:rFonts w:ascii="Times New Roman" w:hAnsi="Times New Roman" w:cs="Times New Roman"/>
          <w:sz w:val="24"/>
          <w:szCs w:val="24"/>
        </w:rPr>
      </w:pPr>
      <w:r>
        <w:rPr>
          <w:rFonts w:ascii="Times New Roman" w:hAnsi="Times New Roman" w:cs="Times New Roman"/>
          <w:sz w:val="24"/>
          <w:szCs w:val="24"/>
        </w:rPr>
        <w:br w:type="page"/>
      </w:r>
    </w:p>
    <w:p w14:paraId="39EC6F41" w14:textId="172BB2A6" w:rsidR="0082233E" w:rsidRDefault="001B2A66" w:rsidP="0082233E">
      <w:pPr>
        <w:spacing w:line="240" w:lineRule="auto"/>
        <w:ind w:left="8640"/>
        <w:contextualSpacing/>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32A390AB" wp14:editId="7C4FA9A2">
                <wp:simplePos x="0" y="0"/>
                <wp:positionH relativeFrom="column">
                  <wp:posOffset>-244475</wp:posOffset>
                </wp:positionH>
                <wp:positionV relativeFrom="paragraph">
                  <wp:posOffset>-444500</wp:posOffset>
                </wp:positionV>
                <wp:extent cx="3790950" cy="3629025"/>
                <wp:effectExtent l="3175" t="3175" r="0" b="0"/>
                <wp:wrapNone/>
                <wp:docPr id="82510593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629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B103C"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695A90DB"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ONEIDA</w:t>
                            </w:r>
                          </w:p>
                          <w:p w14:paraId="52741133"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49C4C418" w14:textId="23832D44"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COUNTY OF ONEIDA; THE ONEIDA COUNTY BOARD OF LEGISLATORS, ANTHONY J. PICENTE, JR., </w:t>
                            </w:r>
                            <w:r w:rsidR="005A4E20">
                              <w:rPr>
                                <w:rFonts w:ascii="Times New Roman" w:hAnsi="Times New Roman" w:cs="Times New Roman"/>
                                <w:sz w:val="24"/>
                                <w:szCs w:val="24"/>
                              </w:rPr>
                              <w:t>I</w:t>
                            </w:r>
                            <w:r>
                              <w:rPr>
                                <w:rFonts w:ascii="Times New Roman" w:hAnsi="Times New Roman" w:cs="Times New Roman"/>
                                <w:sz w:val="24"/>
                                <w:szCs w:val="24"/>
                              </w:rPr>
                              <w:t xml:space="preserve">ndividually as a voter and in his capacity as Oneida County Executive; and ENESSA CARBONE, individually and as a voter and in her capacity as Oneida County Comptroller, </w:t>
                            </w:r>
                          </w:p>
                          <w:p w14:paraId="1CA39C25" w14:textId="77777777" w:rsidR="00E0787D" w:rsidRDefault="00E0787D" w:rsidP="00E0787D">
                            <w:pPr>
                              <w:spacing w:line="240" w:lineRule="auto"/>
                              <w:contextualSpacing/>
                              <w:rPr>
                                <w:rFonts w:ascii="Times New Roman" w:hAnsi="Times New Roman" w:cs="Times New Roman"/>
                                <w:sz w:val="24"/>
                                <w:szCs w:val="24"/>
                              </w:rPr>
                            </w:pPr>
                          </w:p>
                          <w:p w14:paraId="4BA9FF99"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Plaintiffs, </w:t>
                            </w:r>
                          </w:p>
                          <w:p w14:paraId="53BF6759" w14:textId="77777777" w:rsidR="00E0787D" w:rsidRDefault="00E0787D" w:rsidP="00E0787D">
                            <w:pPr>
                              <w:spacing w:line="240" w:lineRule="auto"/>
                              <w:contextualSpacing/>
                              <w:rPr>
                                <w:rFonts w:ascii="Times New Roman" w:hAnsi="Times New Roman" w:cs="Times New Roman"/>
                                <w:sz w:val="24"/>
                                <w:szCs w:val="24"/>
                              </w:rPr>
                            </w:pPr>
                          </w:p>
                          <w:p w14:paraId="70ECA835"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v.</w:t>
                            </w:r>
                          </w:p>
                          <w:p w14:paraId="41FDE227" w14:textId="77777777" w:rsidR="00E0787D" w:rsidRDefault="00E0787D" w:rsidP="00E0787D">
                            <w:pPr>
                              <w:spacing w:line="240" w:lineRule="auto"/>
                              <w:contextualSpacing/>
                              <w:rPr>
                                <w:rFonts w:ascii="Times New Roman" w:hAnsi="Times New Roman" w:cs="Times New Roman"/>
                                <w:sz w:val="24"/>
                                <w:szCs w:val="24"/>
                              </w:rPr>
                            </w:pPr>
                          </w:p>
                          <w:p w14:paraId="43D9D765"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STATE OF NEW YORK and KATHLEEN HOCHUL, in her capacity as Governor of the State of </w:t>
                            </w:r>
                          </w:p>
                          <w:p w14:paraId="172926BE"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New York,</w:t>
                            </w:r>
                          </w:p>
                          <w:p w14:paraId="20C013D4" w14:textId="77777777" w:rsidR="00E0787D" w:rsidRDefault="00E0787D" w:rsidP="00E0787D">
                            <w:pPr>
                              <w:spacing w:line="240" w:lineRule="auto"/>
                              <w:contextualSpacing/>
                              <w:rPr>
                                <w:rFonts w:ascii="Times New Roman" w:hAnsi="Times New Roman" w:cs="Times New Roman"/>
                                <w:sz w:val="24"/>
                                <w:szCs w:val="24"/>
                              </w:rPr>
                            </w:pPr>
                          </w:p>
                          <w:p w14:paraId="03C56677"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46F88A6B"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47F1B9A0" w14:textId="77777777" w:rsidR="00E0787D" w:rsidRDefault="00E078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390AB" id="Text Box 76" o:spid="_x0000_s1030" type="#_x0000_t202" style="position:absolute;left:0;text-align:left;margin-left:-19.25pt;margin-top:-35pt;width:298.5pt;height:28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" stroked="f">
                <v:textbox>
                  <w:txbxContent>
                    <w:p w14:paraId="1F6B103C"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695A90DB"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ONEIDA</w:t>
                      </w:r>
                    </w:p>
                    <w:p w14:paraId="52741133"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49C4C418" w14:textId="23832D44"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COUNTY OF ONEIDA; THE ONEIDA COUNTY BOARD OF LEGISLATORS, ANTHONY J. PICENTE, JR., </w:t>
                      </w:r>
                      <w:r w:rsidR="005A4E20">
                        <w:rPr>
                          <w:rFonts w:ascii="Times New Roman" w:hAnsi="Times New Roman" w:cs="Times New Roman"/>
                          <w:sz w:val="24"/>
                          <w:szCs w:val="24"/>
                        </w:rPr>
                        <w:t>I</w:t>
                      </w:r>
                      <w:r>
                        <w:rPr>
                          <w:rFonts w:ascii="Times New Roman" w:hAnsi="Times New Roman" w:cs="Times New Roman"/>
                          <w:sz w:val="24"/>
                          <w:szCs w:val="24"/>
                        </w:rPr>
                        <w:t xml:space="preserve">ndividually as a voter and in his capacity as Oneida County Executive; and ENESSA CARBONE, individually and as a voter and in her capacity as Oneida County Comptroller, </w:t>
                      </w:r>
                    </w:p>
                    <w:p w14:paraId="1CA39C25" w14:textId="77777777" w:rsidR="00E0787D" w:rsidRDefault="00E0787D" w:rsidP="00E0787D">
                      <w:pPr>
                        <w:spacing w:line="240" w:lineRule="auto"/>
                        <w:contextualSpacing/>
                        <w:rPr>
                          <w:rFonts w:ascii="Times New Roman" w:hAnsi="Times New Roman" w:cs="Times New Roman"/>
                          <w:sz w:val="24"/>
                          <w:szCs w:val="24"/>
                        </w:rPr>
                      </w:pPr>
                    </w:p>
                    <w:p w14:paraId="4BA9FF99"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Plaintiffs, </w:t>
                      </w:r>
                    </w:p>
                    <w:p w14:paraId="53BF6759" w14:textId="77777777" w:rsidR="00E0787D" w:rsidRDefault="00E0787D" w:rsidP="00E0787D">
                      <w:pPr>
                        <w:spacing w:line="240" w:lineRule="auto"/>
                        <w:contextualSpacing/>
                        <w:rPr>
                          <w:rFonts w:ascii="Times New Roman" w:hAnsi="Times New Roman" w:cs="Times New Roman"/>
                          <w:sz w:val="24"/>
                          <w:szCs w:val="24"/>
                        </w:rPr>
                      </w:pPr>
                    </w:p>
                    <w:p w14:paraId="70ECA835"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v.</w:t>
                      </w:r>
                    </w:p>
                    <w:p w14:paraId="41FDE227" w14:textId="77777777" w:rsidR="00E0787D" w:rsidRDefault="00E0787D" w:rsidP="00E0787D">
                      <w:pPr>
                        <w:spacing w:line="240" w:lineRule="auto"/>
                        <w:contextualSpacing/>
                        <w:rPr>
                          <w:rFonts w:ascii="Times New Roman" w:hAnsi="Times New Roman" w:cs="Times New Roman"/>
                          <w:sz w:val="24"/>
                          <w:szCs w:val="24"/>
                        </w:rPr>
                      </w:pPr>
                    </w:p>
                    <w:p w14:paraId="43D9D765"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STATE OF NEW YORK and KATHLEEN HOCHUL, in her capacity as Governor of the State of </w:t>
                      </w:r>
                    </w:p>
                    <w:p w14:paraId="172926BE"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New York,</w:t>
                      </w:r>
                    </w:p>
                    <w:p w14:paraId="20C013D4" w14:textId="77777777" w:rsidR="00E0787D" w:rsidRDefault="00E0787D" w:rsidP="00E0787D">
                      <w:pPr>
                        <w:spacing w:line="240" w:lineRule="auto"/>
                        <w:contextualSpacing/>
                        <w:rPr>
                          <w:rFonts w:ascii="Times New Roman" w:hAnsi="Times New Roman" w:cs="Times New Roman"/>
                          <w:sz w:val="24"/>
                          <w:szCs w:val="24"/>
                        </w:rPr>
                      </w:pPr>
                    </w:p>
                    <w:p w14:paraId="03C56677"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46F88A6B"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47F1B9A0" w14:textId="77777777" w:rsidR="00E0787D" w:rsidRDefault="00E0787D"/>
                  </w:txbxContent>
                </v:textbox>
              </v:shape>
            </w:pict>
          </mc:Fallback>
        </mc:AlternateContent>
      </w:r>
    </w:p>
    <w:p w14:paraId="61DAD967" w14:textId="77777777" w:rsidR="0082233E" w:rsidRDefault="0082233E" w:rsidP="0082233E">
      <w:pPr>
        <w:spacing w:line="240" w:lineRule="auto"/>
        <w:contextualSpacing/>
        <w:rPr>
          <w:rFonts w:ascii="Times New Roman" w:hAnsi="Times New Roman" w:cs="Times New Roman"/>
          <w:sz w:val="24"/>
          <w:szCs w:val="24"/>
        </w:rPr>
      </w:pPr>
    </w:p>
    <w:p w14:paraId="066B0C91" w14:textId="58BC9CBA" w:rsidR="00E0787D" w:rsidRDefault="001B2A66" w:rsidP="0082233E">
      <w:pPr>
        <w:spacing w:line="240" w:lineRule="auto"/>
        <w:ind w:left="8640"/>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839BD4B" wp14:editId="7839B408">
                <wp:simplePos x="0" y="0"/>
                <wp:positionH relativeFrom="column">
                  <wp:posOffset>4032250</wp:posOffset>
                </wp:positionH>
                <wp:positionV relativeFrom="paragraph">
                  <wp:posOffset>3986530</wp:posOffset>
                </wp:positionV>
                <wp:extent cx="1866900" cy="952500"/>
                <wp:effectExtent l="3175" t="3175" r="0" b="0"/>
                <wp:wrapNone/>
                <wp:docPr id="182344879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0235B8" w14:textId="46B054A5" w:rsidR="00E0787D" w:rsidRDefault="00E0787D" w:rsidP="00E0787D">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Action No. 4:</w:t>
                            </w:r>
                          </w:p>
                          <w:p w14:paraId="649236EA" w14:textId="5EF93AFC" w:rsidR="00E0787D" w:rsidRPr="00E0787D" w:rsidRDefault="00E0787D" w:rsidP="00E0787D">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Index No. EF2024-276591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9BD4B" id="Text Box 78" o:spid="_x0000_s1031" type="#_x0000_t202" style="position:absolute;left:0;text-align:left;margin-left:317.5pt;margin-top:313.9pt;width:147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" stroked="f">
                <v:textbox>
                  <w:txbxContent>
                    <w:p w14:paraId="3D0235B8" w14:textId="46B054A5" w:rsidR="00E0787D" w:rsidRDefault="00E0787D" w:rsidP="00E0787D">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Action No. 4:</w:t>
                      </w:r>
                    </w:p>
                    <w:p w14:paraId="649236EA" w14:textId="5EF93AFC" w:rsidR="00E0787D" w:rsidRPr="00E0787D" w:rsidRDefault="00E0787D" w:rsidP="00E0787D">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Index No. EF2024-276591</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B35ABEB" wp14:editId="43C2BA9F">
                <wp:simplePos x="0" y="0"/>
                <wp:positionH relativeFrom="column">
                  <wp:posOffset>3917950</wp:posOffset>
                </wp:positionH>
                <wp:positionV relativeFrom="paragraph">
                  <wp:posOffset>224155</wp:posOffset>
                </wp:positionV>
                <wp:extent cx="1809750" cy="904875"/>
                <wp:effectExtent l="3175" t="3175" r="0" b="0"/>
                <wp:wrapNone/>
                <wp:docPr id="201534910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133E3" w14:textId="0ED2D359" w:rsidR="00E0787D" w:rsidRDefault="00E0787D" w:rsidP="00E0787D">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Action No. 3:</w:t>
                            </w:r>
                          </w:p>
                          <w:p w14:paraId="0ABB1F0B" w14:textId="56C53917" w:rsidR="00E0787D" w:rsidRDefault="00E0787D" w:rsidP="00E0787D">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Index No.: EFCA2024-</w:t>
                            </w:r>
                          </w:p>
                          <w:p w14:paraId="222A7F51" w14:textId="35787971" w:rsidR="00E0787D" w:rsidRPr="00E0787D" w:rsidRDefault="00E0787D" w:rsidP="00E0787D">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000920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5ABEB" id="Text Box 77" o:spid="_x0000_s1032" type="#_x0000_t202" style="position:absolute;left:0;text-align:left;margin-left:308.5pt;margin-top:17.65pt;width:142.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" stroked="f">
                <v:textbox>
                  <w:txbxContent>
                    <w:p w14:paraId="051133E3" w14:textId="0ED2D359" w:rsidR="00E0787D" w:rsidRDefault="00E0787D" w:rsidP="00E0787D">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Action No. 3:</w:t>
                      </w:r>
                    </w:p>
                    <w:p w14:paraId="0ABB1F0B" w14:textId="56C53917" w:rsidR="00E0787D" w:rsidRDefault="00E0787D" w:rsidP="00E0787D">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Index No.: EFCA2024-</w:t>
                      </w:r>
                    </w:p>
                    <w:p w14:paraId="222A7F51" w14:textId="35787971" w:rsidR="00E0787D" w:rsidRPr="00E0787D" w:rsidRDefault="00E0787D" w:rsidP="00E0787D">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000920</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1EA97BC" wp14:editId="7635DB8F">
                <wp:simplePos x="0" y="0"/>
                <wp:positionH relativeFrom="column">
                  <wp:posOffset>-244475</wp:posOffset>
                </wp:positionH>
                <wp:positionV relativeFrom="paragraph">
                  <wp:posOffset>2995930</wp:posOffset>
                </wp:positionV>
                <wp:extent cx="3724275" cy="3267075"/>
                <wp:effectExtent l="3175" t="3175" r="0" b="0"/>
                <wp:wrapNone/>
                <wp:docPr id="61916474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3267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BDE70" w14:textId="722CC071" w:rsidR="0082233E"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554D629E" w14:textId="74BB5C39"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RENSSELAER</w:t>
                            </w:r>
                          </w:p>
                          <w:p w14:paraId="6783A4E3"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473A35B1" w14:textId="5651C383"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COUNTY OF RENSSELAER, STEVEN F. </w:t>
                            </w:r>
                          </w:p>
                          <w:p w14:paraId="694C4C82" w14:textId="57B274ED"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MCLOUGHLIN, </w:t>
                            </w:r>
                            <w:r w:rsidR="00B74849">
                              <w:rPr>
                                <w:rFonts w:ascii="Times New Roman" w:hAnsi="Times New Roman" w:cs="Times New Roman"/>
                                <w:sz w:val="24"/>
                                <w:szCs w:val="24"/>
                              </w:rPr>
                              <w:t>I</w:t>
                            </w:r>
                            <w:r>
                              <w:rPr>
                                <w:rFonts w:ascii="Times New Roman" w:hAnsi="Times New Roman" w:cs="Times New Roman"/>
                                <w:sz w:val="24"/>
                                <w:szCs w:val="24"/>
                              </w:rPr>
                              <w:t xml:space="preserve">ndividually as a Voter, and in his </w:t>
                            </w:r>
                          </w:p>
                          <w:p w14:paraId="28B685D3" w14:textId="3C3FCB68" w:rsidR="00E0787D" w:rsidRDefault="00D6730A"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c</w:t>
                            </w:r>
                            <w:r w:rsidR="00E0787D">
                              <w:rPr>
                                <w:rFonts w:ascii="Times New Roman" w:hAnsi="Times New Roman" w:cs="Times New Roman"/>
                                <w:sz w:val="24"/>
                                <w:szCs w:val="24"/>
                              </w:rPr>
                              <w:t xml:space="preserve">apacity as RENSSELAER COUNTY EXECUTIVE, </w:t>
                            </w:r>
                          </w:p>
                          <w:p w14:paraId="091805A9" w14:textId="06BD9466" w:rsidR="00E0787D" w:rsidRDefault="00D6730A"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a</w:t>
                            </w:r>
                            <w:r w:rsidR="00E0787D">
                              <w:rPr>
                                <w:rFonts w:ascii="Times New Roman" w:hAnsi="Times New Roman" w:cs="Times New Roman"/>
                                <w:sz w:val="24"/>
                                <w:szCs w:val="24"/>
                              </w:rPr>
                              <w:t>nd the RENSSELAER COUNTY LEGISLATURE,</w:t>
                            </w:r>
                          </w:p>
                          <w:p w14:paraId="56D3C6FD" w14:textId="77777777" w:rsidR="00E0787D" w:rsidRDefault="00E0787D" w:rsidP="00E0787D">
                            <w:pPr>
                              <w:spacing w:line="240" w:lineRule="auto"/>
                              <w:contextualSpacing/>
                              <w:rPr>
                                <w:rFonts w:ascii="Times New Roman" w:hAnsi="Times New Roman" w:cs="Times New Roman"/>
                                <w:sz w:val="24"/>
                                <w:szCs w:val="24"/>
                              </w:rPr>
                            </w:pPr>
                          </w:p>
                          <w:p w14:paraId="43ECF0D6" w14:textId="1A8BA2F8"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w:t>
                            </w:r>
                          </w:p>
                          <w:p w14:paraId="32E4E433" w14:textId="77777777" w:rsidR="00E0787D" w:rsidRDefault="00E0787D" w:rsidP="00E0787D">
                            <w:pPr>
                              <w:spacing w:line="240" w:lineRule="auto"/>
                              <w:contextualSpacing/>
                              <w:rPr>
                                <w:rFonts w:ascii="Times New Roman" w:hAnsi="Times New Roman" w:cs="Times New Roman"/>
                                <w:sz w:val="24"/>
                                <w:szCs w:val="24"/>
                              </w:rPr>
                            </w:pPr>
                          </w:p>
                          <w:p w14:paraId="0777526A" w14:textId="5542545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v.</w:t>
                            </w:r>
                          </w:p>
                          <w:p w14:paraId="5EF6619A" w14:textId="77777777" w:rsidR="00E0787D" w:rsidRDefault="00E0787D" w:rsidP="00E0787D">
                            <w:pPr>
                              <w:spacing w:line="240" w:lineRule="auto"/>
                              <w:contextualSpacing/>
                              <w:rPr>
                                <w:rFonts w:ascii="Times New Roman" w:hAnsi="Times New Roman" w:cs="Times New Roman"/>
                                <w:sz w:val="24"/>
                                <w:szCs w:val="24"/>
                              </w:rPr>
                            </w:pPr>
                          </w:p>
                          <w:p w14:paraId="2588783D" w14:textId="54E5E6AF"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STATE OF NEW YORK and KATHLEEN HOCHUL, in her capacity as Governor of the State of</w:t>
                            </w:r>
                          </w:p>
                          <w:p w14:paraId="4683A23C" w14:textId="4C4553B6"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New York, </w:t>
                            </w:r>
                          </w:p>
                          <w:p w14:paraId="69D20528" w14:textId="77777777" w:rsidR="00E0787D" w:rsidRDefault="00E0787D" w:rsidP="00E0787D">
                            <w:pPr>
                              <w:spacing w:line="240" w:lineRule="auto"/>
                              <w:contextualSpacing/>
                              <w:rPr>
                                <w:rFonts w:ascii="Times New Roman" w:hAnsi="Times New Roman" w:cs="Times New Roman"/>
                                <w:sz w:val="24"/>
                                <w:szCs w:val="24"/>
                              </w:rPr>
                            </w:pPr>
                          </w:p>
                          <w:p w14:paraId="2176EFAD" w14:textId="2B56D1D1"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65CB0574"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13B36F8C" w14:textId="77777777" w:rsidR="00E0787D" w:rsidRPr="00E0787D" w:rsidRDefault="00E0787D" w:rsidP="00E0787D">
                            <w:pPr>
                              <w:spacing w:line="240" w:lineRule="auto"/>
                              <w:contextual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A97BC" id="Text Box 74" o:spid="_x0000_s1033" type="#_x0000_t202" style="position:absolute;left:0;text-align:left;margin-left:-19.25pt;margin-top:235.9pt;width:293.25pt;height:25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" stroked="f">
                <v:textbox>
                  <w:txbxContent>
                    <w:p w14:paraId="5FCBDE70" w14:textId="722CC071" w:rsidR="0082233E"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554D629E" w14:textId="74BB5C39"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RENSSELAER</w:t>
                      </w:r>
                    </w:p>
                    <w:p w14:paraId="6783A4E3"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473A35B1" w14:textId="5651C383"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COUNTY OF RENSSELAER, STEVEN F. </w:t>
                      </w:r>
                    </w:p>
                    <w:p w14:paraId="694C4C82" w14:textId="57B274ED"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MCLOUGHLIN, </w:t>
                      </w:r>
                      <w:r w:rsidR="00B74849">
                        <w:rPr>
                          <w:rFonts w:ascii="Times New Roman" w:hAnsi="Times New Roman" w:cs="Times New Roman"/>
                          <w:sz w:val="24"/>
                          <w:szCs w:val="24"/>
                        </w:rPr>
                        <w:t>I</w:t>
                      </w:r>
                      <w:r>
                        <w:rPr>
                          <w:rFonts w:ascii="Times New Roman" w:hAnsi="Times New Roman" w:cs="Times New Roman"/>
                          <w:sz w:val="24"/>
                          <w:szCs w:val="24"/>
                        </w:rPr>
                        <w:t xml:space="preserve">ndividually as a Voter, and in his </w:t>
                      </w:r>
                    </w:p>
                    <w:p w14:paraId="28B685D3" w14:textId="3C3FCB68" w:rsidR="00E0787D" w:rsidRDefault="00D6730A"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c</w:t>
                      </w:r>
                      <w:r w:rsidR="00E0787D">
                        <w:rPr>
                          <w:rFonts w:ascii="Times New Roman" w:hAnsi="Times New Roman" w:cs="Times New Roman"/>
                          <w:sz w:val="24"/>
                          <w:szCs w:val="24"/>
                        </w:rPr>
                        <w:t xml:space="preserve">apacity as RENSSELAER COUNTY EXECUTIVE, </w:t>
                      </w:r>
                    </w:p>
                    <w:p w14:paraId="091805A9" w14:textId="06BD9466" w:rsidR="00E0787D" w:rsidRDefault="00D6730A"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a</w:t>
                      </w:r>
                      <w:r w:rsidR="00E0787D">
                        <w:rPr>
                          <w:rFonts w:ascii="Times New Roman" w:hAnsi="Times New Roman" w:cs="Times New Roman"/>
                          <w:sz w:val="24"/>
                          <w:szCs w:val="24"/>
                        </w:rPr>
                        <w:t>nd the RENSSELAER COUNTY LEGISLATURE,</w:t>
                      </w:r>
                    </w:p>
                    <w:p w14:paraId="56D3C6FD" w14:textId="77777777" w:rsidR="00E0787D" w:rsidRDefault="00E0787D" w:rsidP="00E0787D">
                      <w:pPr>
                        <w:spacing w:line="240" w:lineRule="auto"/>
                        <w:contextualSpacing/>
                        <w:rPr>
                          <w:rFonts w:ascii="Times New Roman" w:hAnsi="Times New Roman" w:cs="Times New Roman"/>
                          <w:sz w:val="24"/>
                          <w:szCs w:val="24"/>
                        </w:rPr>
                      </w:pPr>
                    </w:p>
                    <w:p w14:paraId="43ECF0D6" w14:textId="1A8BA2F8"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w:t>
                      </w:r>
                    </w:p>
                    <w:p w14:paraId="32E4E433" w14:textId="77777777" w:rsidR="00E0787D" w:rsidRDefault="00E0787D" w:rsidP="00E0787D">
                      <w:pPr>
                        <w:spacing w:line="240" w:lineRule="auto"/>
                        <w:contextualSpacing/>
                        <w:rPr>
                          <w:rFonts w:ascii="Times New Roman" w:hAnsi="Times New Roman" w:cs="Times New Roman"/>
                          <w:sz w:val="24"/>
                          <w:szCs w:val="24"/>
                        </w:rPr>
                      </w:pPr>
                    </w:p>
                    <w:p w14:paraId="0777526A" w14:textId="5542545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v.</w:t>
                      </w:r>
                    </w:p>
                    <w:p w14:paraId="5EF6619A" w14:textId="77777777" w:rsidR="00E0787D" w:rsidRDefault="00E0787D" w:rsidP="00E0787D">
                      <w:pPr>
                        <w:spacing w:line="240" w:lineRule="auto"/>
                        <w:contextualSpacing/>
                        <w:rPr>
                          <w:rFonts w:ascii="Times New Roman" w:hAnsi="Times New Roman" w:cs="Times New Roman"/>
                          <w:sz w:val="24"/>
                          <w:szCs w:val="24"/>
                        </w:rPr>
                      </w:pPr>
                    </w:p>
                    <w:p w14:paraId="2588783D" w14:textId="54E5E6AF"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STATE OF NEW YORK and KATHLEEN HOCHUL, in her capacity as Governor of the State of</w:t>
                      </w:r>
                    </w:p>
                    <w:p w14:paraId="4683A23C" w14:textId="4C4553B6"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New York, </w:t>
                      </w:r>
                    </w:p>
                    <w:p w14:paraId="69D20528" w14:textId="77777777" w:rsidR="00E0787D" w:rsidRDefault="00E0787D" w:rsidP="00E0787D">
                      <w:pPr>
                        <w:spacing w:line="240" w:lineRule="auto"/>
                        <w:contextualSpacing/>
                        <w:rPr>
                          <w:rFonts w:ascii="Times New Roman" w:hAnsi="Times New Roman" w:cs="Times New Roman"/>
                          <w:sz w:val="24"/>
                          <w:szCs w:val="24"/>
                        </w:rPr>
                      </w:pPr>
                    </w:p>
                    <w:p w14:paraId="2176EFAD" w14:textId="2B56D1D1"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65CB0574" w14:textId="77777777" w:rsidR="00E0787D" w:rsidRDefault="00E0787D" w:rsidP="00E0787D">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13B36F8C" w14:textId="77777777" w:rsidR="00E0787D" w:rsidRPr="00E0787D" w:rsidRDefault="00E0787D" w:rsidP="00E0787D">
                      <w:pPr>
                        <w:spacing w:line="240" w:lineRule="auto"/>
                        <w:contextualSpacing/>
                        <w:rPr>
                          <w:rFonts w:ascii="Times New Roman" w:hAnsi="Times New Roman" w:cs="Times New Roman"/>
                          <w:sz w:val="24"/>
                          <w:szCs w:val="24"/>
                        </w:rPr>
                      </w:pPr>
                    </w:p>
                  </w:txbxContent>
                </v:textbox>
              </v:shape>
            </w:pict>
          </mc:Fallback>
        </mc:AlternateContent>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r w:rsidR="00E0787D">
        <w:rPr>
          <w:rFonts w:ascii="Times New Roman" w:hAnsi="Times New Roman" w:cs="Times New Roman"/>
          <w:sz w:val="24"/>
          <w:szCs w:val="24"/>
        </w:rPr>
        <w:tab/>
      </w:r>
    </w:p>
    <w:p w14:paraId="1B0A323C" w14:textId="77777777" w:rsidR="00E0787D" w:rsidRDefault="00E0787D">
      <w:pPr>
        <w:rPr>
          <w:rFonts w:ascii="Times New Roman" w:hAnsi="Times New Roman" w:cs="Times New Roman"/>
          <w:sz w:val="24"/>
          <w:szCs w:val="24"/>
        </w:rPr>
      </w:pPr>
      <w:r>
        <w:rPr>
          <w:rFonts w:ascii="Times New Roman" w:hAnsi="Times New Roman" w:cs="Times New Roman"/>
          <w:sz w:val="24"/>
          <w:szCs w:val="24"/>
        </w:rPr>
        <w:br w:type="page"/>
      </w:r>
    </w:p>
    <w:p w14:paraId="6F2AF8E9" w14:textId="043E6614" w:rsidR="00D46E74" w:rsidRDefault="001B2A66" w:rsidP="0082233E">
      <w:pPr>
        <w:spacing w:line="240" w:lineRule="auto"/>
        <w:ind w:left="8640"/>
        <w:contextualSpacing/>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14:anchorId="41EA97BC" wp14:editId="014F9894">
                <wp:simplePos x="0" y="0"/>
                <wp:positionH relativeFrom="column">
                  <wp:posOffset>-92075</wp:posOffset>
                </wp:positionH>
                <wp:positionV relativeFrom="paragraph">
                  <wp:posOffset>-254000</wp:posOffset>
                </wp:positionV>
                <wp:extent cx="3530600" cy="9258300"/>
                <wp:effectExtent l="3175" t="3175" r="0" b="0"/>
                <wp:wrapNone/>
                <wp:docPr id="65072062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925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1C208" w14:textId="77777777"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337D81F3" w14:textId="61A2921A"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JEFFERSON</w:t>
                            </w:r>
                          </w:p>
                          <w:p w14:paraId="70EF2755" w14:textId="443C7293"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18D24E40" w14:textId="77777777" w:rsidR="00516058"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JASON ASHLAW, JOANN MYERS, TANNER RICHARDS, STEVEN GELLAR, EUGENE CELLA, ROBERT MATARAZZO, ROBERT FISCHER,</w:t>
                            </w:r>
                          </w:p>
                          <w:p w14:paraId="210DA7B6" w14:textId="3908446B" w:rsidR="00F33807" w:rsidRDefault="00516058"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JAMES JOST, KEVIN JUDGE, THE COUNTY OF SUFFOLK, THE TOWN OF HEMPSTEAD, THE TOWN OF BROOKHAVEN, THE TOWN OF HUNTINGTON, THE TOWN OF ISLIP, THE TOWN OF SMITHTOWN, THE TOWN OF CHAMPION, THE TOWN OF NORTH HEMPSTEAD, and the TOWN OF NEWBURGH</w:t>
                            </w:r>
                            <w:r w:rsidR="00F33807">
                              <w:rPr>
                                <w:rFonts w:ascii="Times New Roman" w:hAnsi="Times New Roman" w:cs="Times New Roman"/>
                                <w:sz w:val="24"/>
                                <w:szCs w:val="24"/>
                              </w:rPr>
                              <w:t>,</w:t>
                            </w:r>
                          </w:p>
                          <w:p w14:paraId="23E7A738" w14:textId="77777777" w:rsidR="00F33807" w:rsidRDefault="00F33807" w:rsidP="00F33807">
                            <w:pPr>
                              <w:spacing w:line="240" w:lineRule="auto"/>
                              <w:contextualSpacing/>
                              <w:rPr>
                                <w:rFonts w:ascii="Times New Roman" w:hAnsi="Times New Roman" w:cs="Times New Roman"/>
                                <w:sz w:val="24"/>
                                <w:szCs w:val="24"/>
                              </w:rPr>
                            </w:pPr>
                          </w:p>
                          <w:p w14:paraId="0906C85E" w14:textId="6F93F8B4"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Plaintiffs,</w:t>
                            </w:r>
                          </w:p>
                          <w:p w14:paraId="64417A64" w14:textId="77777777" w:rsidR="00F33807" w:rsidRDefault="00F33807" w:rsidP="00F33807">
                            <w:pPr>
                              <w:spacing w:line="240" w:lineRule="auto"/>
                              <w:contextualSpacing/>
                              <w:rPr>
                                <w:rFonts w:ascii="Times New Roman" w:hAnsi="Times New Roman" w:cs="Times New Roman"/>
                                <w:sz w:val="24"/>
                                <w:szCs w:val="24"/>
                              </w:rPr>
                            </w:pPr>
                          </w:p>
                          <w:p w14:paraId="3F0129AB" w14:textId="77777777"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v.</w:t>
                            </w:r>
                          </w:p>
                          <w:p w14:paraId="2AA848B5" w14:textId="77777777" w:rsidR="00F33807" w:rsidRDefault="00F33807" w:rsidP="00F33807">
                            <w:pPr>
                              <w:spacing w:line="240" w:lineRule="auto"/>
                              <w:contextualSpacing/>
                              <w:rPr>
                                <w:rFonts w:ascii="Times New Roman" w:hAnsi="Times New Roman" w:cs="Times New Roman"/>
                                <w:sz w:val="24"/>
                                <w:szCs w:val="24"/>
                              </w:rPr>
                            </w:pPr>
                          </w:p>
                          <w:p w14:paraId="14FA1B74" w14:textId="591FBFBC" w:rsidR="00F33807" w:rsidRDefault="00F33807" w:rsidP="00D6730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STATE OF NEW YORK</w:t>
                            </w:r>
                            <w:r w:rsidR="00516058">
                              <w:rPr>
                                <w:rFonts w:ascii="Times New Roman" w:hAnsi="Times New Roman" w:cs="Times New Roman"/>
                                <w:sz w:val="24"/>
                                <w:szCs w:val="24"/>
                              </w:rPr>
                              <w:t xml:space="preserve">, </w:t>
                            </w:r>
                            <w:r>
                              <w:rPr>
                                <w:rFonts w:ascii="Times New Roman" w:hAnsi="Times New Roman" w:cs="Times New Roman"/>
                                <w:sz w:val="24"/>
                                <w:szCs w:val="24"/>
                              </w:rPr>
                              <w:t>KATHLEEN HOCHUL, in her capacity as Governor of the State of</w:t>
                            </w:r>
                          </w:p>
                          <w:p w14:paraId="04CD1E07" w14:textId="4BB7E24D" w:rsidR="00D6730A" w:rsidRDefault="00F33807" w:rsidP="00D6730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New York, </w:t>
                            </w:r>
                            <w:r w:rsidR="00516058">
                              <w:rPr>
                                <w:rFonts w:ascii="Times New Roman" w:hAnsi="Times New Roman" w:cs="Times New Roman"/>
                                <w:sz w:val="24"/>
                                <w:szCs w:val="24"/>
                              </w:rPr>
                              <w:t>MICHELLE LAFAVE, in her capacity as Commissioner of the Jefferson County Board of Elections, JUDE SEYMOUR, in his capacity as Commissioner of the Jefferson County Board of Elections, Margaret MEI</w:t>
                            </w:r>
                            <w:r w:rsidR="00D6730A">
                              <w:rPr>
                                <w:rFonts w:ascii="Times New Roman" w:hAnsi="Times New Roman" w:cs="Times New Roman"/>
                                <w:sz w:val="24"/>
                                <w:szCs w:val="24"/>
                              </w:rPr>
                              <w:t>E</w:t>
                            </w:r>
                            <w:r w:rsidR="00516058">
                              <w:rPr>
                                <w:rFonts w:ascii="Times New Roman" w:hAnsi="Times New Roman" w:cs="Times New Roman"/>
                                <w:sz w:val="24"/>
                                <w:szCs w:val="24"/>
                              </w:rPr>
                              <w:t>R, in her capacity as Commissioner of the Jefferson County Board of Elections, THE JEFFERSON COUNTY BOARD OF ELECTIONS, JOHN ALBERTS, in his capacity as Commissioner of the Suffolk County Board of</w:t>
                            </w:r>
                            <w:r w:rsidR="00D6730A">
                              <w:rPr>
                                <w:rFonts w:ascii="Times New Roman" w:hAnsi="Times New Roman" w:cs="Times New Roman"/>
                                <w:sz w:val="24"/>
                                <w:szCs w:val="24"/>
                              </w:rPr>
                              <w:t xml:space="preserve"> </w:t>
                            </w:r>
                            <w:r w:rsidR="00516058">
                              <w:rPr>
                                <w:rFonts w:ascii="Times New Roman" w:hAnsi="Times New Roman" w:cs="Times New Roman"/>
                                <w:sz w:val="24"/>
                                <w:szCs w:val="24"/>
                              </w:rPr>
                              <w:t xml:space="preserve">Elections, BETTY MANZELLA, in her capacity as Commissioner of the Suffolk County Board of Elections, THE SUFFOLK COUNTY BOARD OF ELECTIONS, JOSEPH KEARNEY, in his capacity as Commissioner of the Nassau County Board of Elections, </w:t>
                            </w:r>
                            <w:r w:rsidR="00D6730A">
                              <w:rPr>
                                <w:rFonts w:ascii="Times New Roman" w:hAnsi="Times New Roman" w:cs="Times New Roman"/>
                                <w:sz w:val="24"/>
                                <w:szCs w:val="24"/>
                              </w:rPr>
                              <w:t>JAMES SCHEUERMAN, in his capacity as Commissioner of the Nassau County Board of Elections, THE NASSAU COUNTY BOARD OF ELECTIONS, LOUISE VANDEMARK, in her capacity as Commissioner of the Orange County Board of Elections, COURTNEY CANFIELD GREENE, in her capacity as Commissioner of the Orange County Board of Elections, THE ORANGE COUNTY BOARD OF ELECTIONS,</w:t>
                            </w:r>
                          </w:p>
                          <w:p w14:paraId="2EE03A2F" w14:textId="77777777" w:rsidR="00F33807" w:rsidRDefault="00F33807" w:rsidP="00F33807">
                            <w:pPr>
                              <w:spacing w:line="240" w:lineRule="auto"/>
                              <w:contextualSpacing/>
                              <w:rPr>
                                <w:rFonts w:ascii="Times New Roman" w:hAnsi="Times New Roman" w:cs="Times New Roman"/>
                                <w:sz w:val="24"/>
                                <w:szCs w:val="24"/>
                              </w:rPr>
                            </w:pPr>
                          </w:p>
                          <w:p w14:paraId="6B24F2F1" w14:textId="77777777"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0388E78A" w14:textId="1A37602A"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36274079" w14:textId="77777777" w:rsidR="00F33807" w:rsidRPr="00E0787D" w:rsidRDefault="00F33807" w:rsidP="00F33807">
                            <w:pPr>
                              <w:spacing w:line="240" w:lineRule="auto"/>
                              <w:contextualSpacing/>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A97BC" id="Text Box 79" o:spid="_x0000_s1034" type="#_x0000_t202" style="position:absolute;left:0;text-align:left;margin-left:-7.25pt;margin-top:-20pt;width:278pt;height:7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" stroked="f">
                <v:textbox>
                  <w:txbxContent>
                    <w:p w14:paraId="5901C208" w14:textId="77777777"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337D81F3" w14:textId="61A2921A"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JEFFERSON</w:t>
                      </w:r>
                    </w:p>
                    <w:p w14:paraId="70EF2755" w14:textId="443C7293"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18D24E40" w14:textId="77777777" w:rsidR="00516058"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JASON ASHLAW, JOANN MYERS, TANNER RICHARDS, STEVEN GELLAR, EUGENE CELLA, ROBERT MATARAZZO, ROBERT FISCHER,</w:t>
                      </w:r>
                    </w:p>
                    <w:p w14:paraId="210DA7B6" w14:textId="3908446B" w:rsidR="00F33807" w:rsidRDefault="00516058"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JAMES JOST, KEVIN JUDGE, THE COUNTY OF SUFFOLK, THE TOWN OF HEMPSTEAD, THE TOWN OF BROOKHAVEN, THE TOWN OF HUNTINGTON, THE TOWN OF ISLIP, THE TOWN OF SMITHTOWN, THE TOWN OF CHAMPION, THE TOWN OF NORTH HEMPSTEAD, and the TOWN OF NEWBURGH</w:t>
                      </w:r>
                      <w:r w:rsidR="00F33807">
                        <w:rPr>
                          <w:rFonts w:ascii="Times New Roman" w:hAnsi="Times New Roman" w:cs="Times New Roman"/>
                          <w:sz w:val="24"/>
                          <w:szCs w:val="24"/>
                        </w:rPr>
                        <w:t>,</w:t>
                      </w:r>
                    </w:p>
                    <w:p w14:paraId="23E7A738" w14:textId="77777777" w:rsidR="00F33807" w:rsidRDefault="00F33807" w:rsidP="00F33807">
                      <w:pPr>
                        <w:spacing w:line="240" w:lineRule="auto"/>
                        <w:contextualSpacing/>
                        <w:rPr>
                          <w:rFonts w:ascii="Times New Roman" w:hAnsi="Times New Roman" w:cs="Times New Roman"/>
                          <w:sz w:val="24"/>
                          <w:szCs w:val="24"/>
                        </w:rPr>
                      </w:pPr>
                    </w:p>
                    <w:p w14:paraId="0906C85E" w14:textId="6F93F8B4"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Plaintiffs,</w:t>
                      </w:r>
                    </w:p>
                    <w:p w14:paraId="64417A64" w14:textId="77777777" w:rsidR="00F33807" w:rsidRDefault="00F33807" w:rsidP="00F33807">
                      <w:pPr>
                        <w:spacing w:line="240" w:lineRule="auto"/>
                        <w:contextualSpacing/>
                        <w:rPr>
                          <w:rFonts w:ascii="Times New Roman" w:hAnsi="Times New Roman" w:cs="Times New Roman"/>
                          <w:sz w:val="24"/>
                          <w:szCs w:val="24"/>
                        </w:rPr>
                      </w:pPr>
                    </w:p>
                    <w:p w14:paraId="3F0129AB" w14:textId="77777777"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v.</w:t>
                      </w:r>
                    </w:p>
                    <w:p w14:paraId="2AA848B5" w14:textId="77777777" w:rsidR="00F33807" w:rsidRDefault="00F33807" w:rsidP="00F33807">
                      <w:pPr>
                        <w:spacing w:line="240" w:lineRule="auto"/>
                        <w:contextualSpacing/>
                        <w:rPr>
                          <w:rFonts w:ascii="Times New Roman" w:hAnsi="Times New Roman" w:cs="Times New Roman"/>
                          <w:sz w:val="24"/>
                          <w:szCs w:val="24"/>
                        </w:rPr>
                      </w:pPr>
                    </w:p>
                    <w:p w14:paraId="14FA1B74" w14:textId="591FBFBC" w:rsidR="00F33807" w:rsidRDefault="00F33807" w:rsidP="00D6730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THE STATE OF NEW YORK</w:t>
                      </w:r>
                      <w:r w:rsidR="00516058">
                        <w:rPr>
                          <w:rFonts w:ascii="Times New Roman" w:hAnsi="Times New Roman" w:cs="Times New Roman"/>
                          <w:sz w:val="24"/>
                          <w:szCs w:val="24"/>
                        </w:rPr>
                        <w:t xml:space="preserve">, </w:t>
                      </w:r>
                      <w:r>
                        <w:rPr>
                          <w:rFonts w:ascii="Times New Roman" w:hAnsi="Times New Roman" w:cs="Times New Roman"/>
                          <w:sz w:val="24"/>
                          <w:szCs w:val="24"/>
                        </w:rPr>
                        <w:t>KATHLEEN HOCHUL, in her capacity as Governor of the State of</w:t>
                      </w:r>
                    </w:p>
                    <w:p w14:paraId="04CD1E07" w14:textId="4BB7E24D" w:rsidR="00D6730A" w:rsidRDefault="00F33807" w:rsidP="00D6730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New York, </w:t>
                      </w:r>
                      <w:r w:rsidR="00516058">
                        <w:rPr>
                          <w:rFonts w:ascii="Times New Roman" w:hAnsi="Times New Roman" w:cs="Times New Roman"/>
                          <w:sz w:val="24"/>
                          <w:szCs w:val="24"/>
                        </w:rPr>
                        <w:t>MICHELLE LAFAVE, in her capacity as Commissioner of the Jefferson County Board of Elections, JUDE SEYMOUR, in his capacity as Commissioner of the Jefferson County Board of Elections, Margaret MEI</w:t>
                      </w:r>
                      <w:r w:rsidR="00D6730A">
                        <w:rPr>
                          <w:rFonts w:ascii="Times New Roman" w:hAnsi="Times New Roman" w:cs="Times New Roman"/>
                          <w:sz w:val="24"/>
                          <w:szCs w:val="24"/>
                        </w:rPr>
                        <w:t>E</w:t>
                      </w:r>
                      <w:r w:rsidR="00516058">
                        <w:rPr>
                          <w:rFonts w:ascii="Times New Roman" w:hAnsi="Times New Roman" w:cs="Times New Roman"/>
                          <w:sz w:val="24"/>
                          <w:szCs w:val="24"/>
                        </w:rPr>
                        <w:t>R, in her capacity as Commissioner of the Jefferson County Board of Elections, THE JEFFERSON COUNTY BOARD OF ELECTIONS, JOHN ALBERTS, in his capacity as Commissioner of the Suffolk County Board of</w:t>
                      </w:r>
                      <w:r w:rsidR="00D6730A">
                        <w:rPr>
                          <w:rFonts w:ascii="Times New Roman" w:hAnsi="Times New Roman" w:cs="Times New Roman"/>
                          <w:sz w:val="24"/>
                          <w:szCs w:val="24"/>
                        </w:rPr>
                        <w:t xml:space="preserve"> </w:t>
                      </w:r>
                      <w:r w:rsidR="00516058">
                        <w:rPr>
                          <w:rFonts w:ascii="Times New Roman" w:hAnsi="Times New Roman" w:cs="Times New Roman"/>
                          <w:sz w:val="24"/>
                          <w:szCs w:val="24"/>
                        </w:rPr>
                        <w:t xml:space="preserve">Elections, BETTY MANZELLA, in her capacity as Commissioner of the Suffolk County Board of Elections, THE SUFFOLK COUNTY BOARD OF ELECTIONS, JOSEPH KEARNEY, in his capacity as Commissioner of the Nassau County Board of Elections, </w:t>
                      </w:r>
                      <w:r w:rsidR="00D6730A">
                        <w:rPr>
                          <w:rFonts w:ascii="Times New Roman" w:hAnsi="Times New Roman" w:cs="Times New Roman"/>
                          <w:sz w:val="24"/>
                          <w:szCs w:val="24"/>
                        </w:rPr>
                        <w:t>JAMES SCHEUERMAN, in his capacity as Commissioner of the Nassau County Board of Elections, THE NASSAU COUNTY BOARD OF ELECTIONS, LOUISE VANDEMARK, in her capacity as Commissioner of the Orange County Board of Elections, COURTNEY CANFIELD GREENE, in her capacity as Commissioner of the Orange County Board of Elections, THE ORANGE COUNTY BOARD OF ELECTIONS,</w:t>
                      </w:r>
                    </w:p>
                    <w:p w14:paraId="2EE03A2F" w14:textId="77777777" w:rsidR="00F33807" w:rsidRDefault="00F33807" w:rsidP="00F33807">
                      <w:pPr>
                        <w:spacing w:line="240" w:lineRule="auto"/>
                        <w:contextualSpacing/>
                        <w:rPr>
                          <w:rFonts w:ascii="Times New Roman" w:hAnsi="Times New Roman" w:cs="Times New Roman"/>
                          <w:sz w:val="24"/>
                          <w:szCs w:val="24"/>
                        </w:rPr>
                      </w:pPr>
                    </w:p>
                    <w:p w14:paraId="6B24F2F1" w14:textId="77777777"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0388E78A" w14:textId="1A37602A" w:rsidR="00F33807" w:rsidRDefault="00F33807" w:rsidP="00F33807">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36274079" w14:textId="77777777" w:rsidR="00F33807" w:rsidRPr="00E0787D" w:rsidRDefault="00F33807" w:rsidP="00F33807">
                      <w:pPr>
                        <w:spacing w:line="240" w:lineRule="auto"/>
                        <w:contextualSpacing/>
                        <w:rPr>
                          <w:rFonts w:ascii="Times New Roman" w:hAnsi="Times New Roman" w:cs="Times New Roman"/>
                          <w:sz w:val="24"/>
                          <w:szCs w:val="24"/>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AB22BF8" wp14:editId="3AAB6314">
                <wp:simplePos x="0" y="0"/>
                <wp:positionH relativeFrom="column">
                  <wp:posOffset>3717925</wp:posOffset>
                </wp:positionH>
                <wp:positionV relativeFrom="paragraph">
                  <wp:posOffset>517525</wp:posOffset>
                </wp:positionV>
                <wp:extent cx="1704975" cy="762000"/>
                <wp:effectExtent l="3175" t="3175" r="0" b="0"/>
                <wp:wrapNone/>
                <wp:docPr id="178106827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F1603" w14:textId="06371F13" w:rsidR="00D46E74" w:rsidRDefault="00D46E74" w:rsidP="00D46E74">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Action No. </w:t>
                            </w:r>
                            <w:r w:rsidR="00312B75">
                              <w:rPr>
                                <w:rFonts w:ascii="Times New Roman" w:hAnsi="Times New Roman" w:cs="Times New Roman"/>
                                <w:b/>
                                <w:bCs/>
                                <w:sz w:val="24"/>
                                <w:szCs w:val="24"/>
                              </w:rPr>
                              <w:t>5</w:t>
                            </w:r>
                            <w:r>
                              <w:rPr>
                                <w:rFonts w:ascii="Times New Roman" w:hAnsi="Times New Roman" w:cs="Times New Roman"/>
                                <w:b/>
                                <w:bCs/>
                                <w:sz w:val="24"/>
                                <w:szCs w:val="24"/>
                              </w:rPr>
                              <w:t>:</w:t>
                            </w:r>
                          </w:p>
                          <w:p w14:paraId="33973157" w14:textId="414DCB69" w:rsidR="00D46E74" w:rsidRDefault="00D46E74" w:rsidP="00D46E74">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Index No. </w:t>
                            </w:r>
                            <w:r w:rsidR="00312B75">
                              <w:rPr>
                                <w:rFonts w:ascii="Times New Roman" w:hAnsi="Times New Roman" w:cs="Times New Roman"/>
                                <w:b/>
                                <w:bCs/>
                                <w:sz w:val="24"/>
                                <w:szCs w:val="24"/>
                              </w:rPr>
                              <w:t>EF2024-</w:t>
                            </w:r>
                          </w:p>
                          <w:p w14:paraId="5A3C1506" w14:textId="79F5B982" w:rsidR="00312B75" w:rsidRPr="00D46E74" w:rsidRDefault="00312B75" w:rsidP="00D46E74">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00001746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22BF8" id="Text Box 80" o:spid="_x0000_s1035" type="#_x0000_t202" style="position:absolute;left:0;text-align:left;margin-left:292.75pt;margin-top:40.75pt;width:134.2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" stroked="f">
                <v:textbox>
                  <w:txbxContent>
                    <w:p w14:paraId="538F1603" w14:textId="06371F13" w:rsidR="00D46E74" w:rsidRDefault="00D46E74" w:rsidP="00D46E74">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Action No. </w:t>
                      </w:r>
                      <w:r w:rsidR="00312B75">
                        <w:rPr>
                          <w:rFonts w:ascii="Times New Roman" w:hAnsi="Times New Roman" w:cs="Times New Roman"/>
                          <w:b/>
                          <w:bCs/>
                          <w:sz w:val="24"/>
                          <w:szCs w:val="24"/>
                        </w:rPr>
                        <w:t>5</w:t>
                      </w:r>
                      <w:r>
                        <w:rPr>
                          <w:rFonts w:ascii="Times New Roman" w:hAnsi="Times New Roman" w:cs="Times New Roman"/>
                          <w:b/>
                          <w:bCs/>
                          <w:sz w:val="24"/>
                          <w:szCs w:val="24"/>
                        </w:rPr>
                        <w:t>:</w:t>
                      </w:r>
                    </w:p>
                    <w:p w14:paraId="33973157" w14:textId="414DCB69" w:rsidR="00D46E74" w:rsidRDefault="00D46E74" w:rsidP="00D46E74">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Index No. </w:t>
                      </w:r>
                      <w:r w:rsidR="00312B75">
                        <w:rPr>
                          <w:rFonts w:ascii="Times New Roman" w:hAnsi="Times New Roman" w:cs="Times New Roman"/>
                          <w:b/>
                          <w:bCs/>
                          <w:sz w:val="24"/>
                          <w:szCs w:val="24"/>
                        </w:rPr>
                        <w:t>EF2024-</w:t>
                      </w:r>
                    </w:p>
                    <w:p w14:paraId="5A3C1506" w14:textId="79F5B982" w:rsidR="00312B75" w:rsidRPr="00D46E74" w:rsidRDefault="00312B75" w:rsidP="00D46E74">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00001746</w:t>
                      </w:r>
                    </w:p>
                  </w:txbxContent>
                </v:textbox>
              </v:shape>
            </w:pict>
          </mc:Fallback>
        </mc:AlternateContent>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407334">
        <w:rPr>
          <w:rFonts w:ascii="Times New Roman" w:hAnsi="Times New Roman" w:cs="Times New Roman"/>
          <w:noProof/>
          <w:sz w:val="24"/>
          <w:szCs w:val="24"/>
        </w:rPr>
        <w:lastRenderedPageBreak/>
        <mc:AlternateContent>
          <mc:Choice Requires="wps">
            <w:drawing>
              <wp:anchor distT="0" distB="0" distL="114300" distR="114300" simplePos="0" relativeHeight="251668480" behindDoc="0" locked="0" layoutInCell="1" allowOverlap="1" wp14:anchorId="53A610C7" wp14:editId="68DEB1AE">
                <wp:simplePos x="0" y="0"/>
                <wp:positionH relativeFrom="margin">
                  <wp:align>left</wp:align>
                </wp:positionH>
                <wp:positionV relativeFrom="paragraph">
                  <wp:posOffset>-223520</wp:posOffset>
                </wp:positionV>
                <wp:extent cx="3771900" cy="2886075"/>
                <wp:effectExtent l="0" t="0" r="0" b="9525"/>
                <wp:wrapNone/>
                <wp:docPr id="26662698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88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F27DC" w14:textId="5524A2AF"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0A01DBB9" w14:textId="1EC25BB7"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ROCKLAND</w:t>
                            </w:r>
                          </w:p>
                          <w:p w14:paraId="786BE48C" w14:textId="5E2BDA26"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2BC10820" w14:textId="2A924E9C"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ROCKLAND and EDWIN J. DAY, in his</w:t>
                            </w:r>
                          </w:p>
                          <w:p w14:paraId="7669D0A7" w14:textId="4AAA8EEF"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Individual and official capacity as Rockland County</w:t>
                            </w:r>
                          </w:p>
                          <w:p w14:paraId="32314709" w14:textId="1095A7A4"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Executive, </w:t>
                            </w:r>
                          </w:p>
                          <w:p w14:paraId="1BD7AA49" w14:textId="77777777" w:rsidR="00D46E74" w:rsidRDefault="00D46E74" w:rsidP="00D46E74">
                            <w:pPr>
                              <w:spacing w:line="240" w:lineRule="auto"/>
                              <w:contextualSpacing/>
                              <w:rPr>
                                <w:rFonts w:ascii="Times New Roman" w:hAnsi="Times New Roman" w:cs="Times New Roman"/>
                                <w:sz w:val="24"/>
                                <w:szCs w:val="24"/>
                              </w:rPr>
                            </w:pPr>
                          </w:p>
                          <w:p w14:paraId="6178464C" w14:textId="651E8742"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Plaintiffs,</w:t>
                            </w:r>
                          </w:p>
                          <w:p w14:paraId="633B43E9" w14:textId="77777777" w:rsidR="00D46E74" w:rsidRDefault="00D46E74" w:rsidP="00D46E74">
                            <w:pPr>
                              <w:spacing w:line="240" w:lineRule="auto"/>
                              <w:contextualSpacing/>
                              <w:rPr>
                                <w:rFonts w:ascii="Times New Roman" w:hAnsi="Times New Roman" w:cs="Times New Roman"/>
                                <w:sz w:val="24"/>
                                <w:szCs w:val="24"/>
                              </w:rPr>
                            </w:pPr>
                          </w:p>
                          <w:p w14:paraId="3D338BD1" w14:textId="59C2E675"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v.</w:t>
                            </w:r>
                          </w:p>
                          <w:p w14:paraId="736C84A2" w14:textId="77777777" w:rsidR="00D46E74" w:rsidRDefault="00D46E74" w:rsidP="00D46E74">
                            <w:pPr>
                              <w:spacing w:line="240" w:lineRule="auto"/>
                              <w:contextualSpacing/>
                              <w:rPr>
                                <w:rFonts w:ascii="Times New Roman" w:hAnsi="Times New Roman" w:cs="Times New Roman"/>
                                <w:sz w:val="24"/>
                                <w:szCs w:val="24"/>
                              </w:rPr>
                            </w:pPr>
                          </w:p>
                          <w:p w14:paraId="3786B3F5" w14:textId="20CB0A99"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STATE OF NEW YORK, </w:t>
                            </w:r>
                          </w:p>
                          <w:p w14:paraId="5EC45053" w14:textId="3CB2E834" w:rsidR="00D46E74" w:rsidRDefault="00D46E74" w:rsidP="00D46E74">
                            <w:pPr>
                              <w:spacing w:line="240" w:lineRule="auto"/>
                              <w:contextualSpacing/>
                              <w:rPr>
                                <w:rFonts w:ascii="Times New Roman" w:hAnsi="Times New Roman" w:cs="Times New Roman"/>
                                <w:sz w:val="24"/>
                                <w:szCs w:val="24"/>
                              </w:rPr>
                            </w:pPr>
                          </w:p>
                          <w:p w14:paraId="564524AD" w14:textId="772F6A27"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7E139E12" w14:textId="51A41F7C" w:rsidR="00D46E74" w:rsidRP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610C7" id="Text Box 81" o:spid="_x0000_s1036" type="#_x0000_t202" style="position:absolute;left:0;text-align:left;margin-left:0;margin-top:-17.6pt;width:297pt;height:227.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oA+QEAANMDAAAOAAAAZHJzL2Uyb0RvYy54bWysU8tu2zAQvBfoPxC815JdJ3Y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" stroked="f">
                <v:textbox>
                  <w:txbxContent>
                    <w:p w14:paraId="0A4F27DC" w14:textId="5524A2AF"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0A01DBB9" w14:textId="1EC25BB7"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ROCKLAND</w:t>
                      </w:r>
                    </w:p>
                    <w:p w14:paraId="786BE48C" w14:textId="5E2BDA26"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2BC10820" w14:textId="2A924E9C"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ROCKLAND and EDWIN J. DAY, in his</w:t>
                      </w:r>
                    </w:p>
                    <w:p w14:paraId="7669D0A7" w14:textId="4AAA8EEF"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Individual and official capacity as Rockland County</w:t>
                      </w:r>
                    </w:p>
                    <w:p w14:paraId="32314709" w14:textId="1095A7A4"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Executive, </w:t>
                      </w:r>
                    </w:p>
                    <w:p w14:paraId="1BD7AA49" w14:textId="77777777" w:rsidR="00D46E74" w:rsidRDefault="00D46E74" w:rsidP="00D46E74">
                      <w:pPr>
                        <w:spacing w:line="240" w:lineRule="auto"/>
                        <w:contextualSpacing/>
                        <w:rPr>
                          <w:rFonts w:ascii="Times New Roman" w:hAnsi="Times New Roman" w:cs="Times New Roman"/>
                          <w:sz w:val="24"/>
                          <w:szCs w:val="24"/>
                        </w:rPr>
                      </w:pPr>
                    </w:p>
                    <w:p w14:paraId="6178464C" w14:textId="651E8742"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Plaintiffs,</w:t>
                      </w:r>
                    </w:p>
                    <w:p w14:paraId="633B43E9" w14:textId="77777777" w:rsidR="00D46E74" w:rsidRDefault="00D46E74" w:rsidP="00D46E74">
                      <w:pPr>
                        <w:spacing w:line="240" w:lineRule="auto"/>
                        <w:contextualSpacing/>
                        <w:rPr>
                          <w:rFonts w:ascii="Times New Roman" w:hAnsi="Times New Roman" w:cs="Times New Roman"/>
                          <w:sz w:val="24"/>
                          <w:szCs w:val="24"/>
                        </w:rPr>
                      </w:pPr>
                    </w:p>
                    <w:p w14:paraId="3D338BD1" w14:textId="59C2E675"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v.</w:t>
                      </w:r>
                    </w:p>
                    <w:p w14:paraId="736C84A2" w14:textId="77777777" w:rsidR="00D46E74" w:rsidRDefault="00D46E74" w:rsidP="00D46E74">
                      <w:pPr>
                        <w:spacing w:line="240" w:lineRule="auto"/>
                        <w:contextualSpacing/>
                        <w:rPr>
                          <w:rFonts w:ascii="Times New Roman" w:hAnsi="Times New Roman" w:cs="Times New Roman"/>
                          <w:sz w:val="24"/>
                          <w:szCs w:val="24"/>
                        </w:rPr>
                      </w:pPr>
                    </w:p>
                    <w:p w14:paraId="3786B3F5" w14:textId="20CB0A99"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STATE OF NEW YORK, </w:t>
                      </w:r>
                    </w:p>
                    <w:p w14:paraId="5EC45053" w14:textId="3CB2E834" w:rsidR="00D46E74" w:rsidRDefault="00D46E74" w:rsidP="00D46E74">
                      <w:pPr>
                        <w:spacing w:line="240" w:lineRule="auto"/>
                        <w:contextualSpacing/>
                        <w:rPr>
                          <w:rFonts w:ascii="Times New Roman" w:hAnsi="Times New Roman" w:cs="Times New Roman"/>
                          <w:sz w:val="24"/>
                          <w:szCs w:val="24"/>
                        </w:rPr>
                      </w:pPr>
                    </w:p>
                    <w:p w14:paraId="564524AD" w14:textId="772F6A27"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7E139E12" w14:textId="51A41F7C" w:rsidR="00D46E74" w:rsidRP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txbxContent>
                </v:textbox>
                <w10:wrap anchorx="margin"/>
              </v:shape>
            </w:pict>
          </mc:Fallback>
        </mc:AlternateContent>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p>
    <w:p w14:paraId="552F0985" w14:textId="1E3E6513" w:rsidR="00D46E74" w:rsidRDefault="00407334" w:rsidP="0082233E">
      <w:pPr>
        <w:spacing w:line="240" w:lineRule="auto"/>
        <w:ind w:left="8640"/>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6765A16" wp14:editId="0BDC3D20">
                <wp:simplePos x="0" y="0"/>
                <wp:positionH relativeFrom="margin">
                  <wp:align>left</wp:align>
                </wp:positionH>
                <wp:positionV relativeFrom="paragraph">
                  <wp:posOffset>2251075</wp:posOffset>
                </wp:positionV>
                <wp:extent cx="3638550" cy="5514975"/>
                <wp:effectExtent l="0" t="0" r="0" b="9525"/>
                <wp:wrapNone/>
                <wp:docPr id="158708352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551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8FB3A" w14:textId="6CA1AA80"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35F2342C" w14:textId="5842A9EA"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ONONDAGA</w:t>
                            </w:r>
                          </w:p>
                          <w:p w14:paraId="359D64C7" w14:textId="722FEC33"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1BD1BAA8" w14:textId="4008254C"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STEVEN M. NEUHAUS, Individually, and</w:t>
                            </w:r>
                          </w:p>
                          <w:p w14:paraId="7270AF46" w14:textId="36EF6C44"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a voter and in his capacity as Orange County</w:t>
                            </w:r>
                          </w:p>
                          <w:p w14:paraId="2DE0B34C" w14:textId="626A8A09"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Executive, THE COUNTY OF ORANGE, </w:t>
                            </w:r>
                          </w:p>
                          <w:p w14:paraId="70538DD2" w14:textId="0006E425"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ORANGE COUNTY LEGISLATURE,</w:t>
                            </w:r>
                          </w:p>
                          <w:p w14:paraId="5D48D879" w14:textId="51A4896B"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ORANGE COUNTY LEGISLATORS, KATHERINE</w:t>
                            </w:r>
                          </w:p>
                          <w:p w14:paraId="08E2BEA7" w14:textId="60129DBE"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E. BONELLI, THOMAS J. FAGGIONE, JANET</w:t>
                            </w:r>
                          </w:p>
                          <w:p w14:paraId="6CAC0A64" w14:textId="2F858217"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SUTHERLAND, PAUL RUSZKIEWICZ, PETER V.</w:t>
                            </w:r>
                          </w:p>
                          <w:p w14:paraId="3626EB1A" w14:textId="23E403DE"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TUOHY, BARRY J. CHENEY, RONALD M. </w:t>
                            </w:r>
                          </w:p>
                          <w:p w14:paraId="0EE62F65" w14:textId="2C92551B" w:rsidR="00D46E74" w:rsidRDefault="00D46E74" w:rsidP="00D6730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FELLER, CLENN R. EHLERS, KATHY STEGENGA,</w:t>
                            </w:r>
                          </w:p>
                          <w:p w14:paraId="617747CF" w14:textId="78A13F64"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KEVIN W. HINES, JOSEPH J. MINUTA, LEIGH J.</w:t>
                            </w:r>
                          </w:p>
                          <w:p w14:paraId="6046E557" w14:textId="7CFED501"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BENTON, ROBERT C. SASSI, and JAMES D. </w:t>
                            </w:r>
                          </w:p>
                          <w:p w14:paraId="1373A7FB" w14:textId="734BF495"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O’DONNELL, Individually and as voters,</w:t>
                            </w:r>
                          </w:p>
                          <w:p w14:paraId="5A253286" w14:textId="60101A8A"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2A3A2959" w14:textId="0958D14B"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Plaintiffs, </w:t>
                            </w:r>
                          </w:p>
                          <w:p w14:paraId="5ADC98D9" w14:textId="77777777" w:rsidR="00D46E74" w:rsidRDefault="00D46E74" w:rsidP="00D46E74">
                            <w:pPr>
                              <w:spacing w:line="240" w:lineRule="auto"/>
                              <w:contextualSpacing/>
                              <w:rPr>
                                <w:rFonts w:ascii="Times New Roman" w:hAnsi="Times New Roman" w:cs="Times New Roman"/>
                                <w:sz w:val="24"/>
                                <w:szCs w:val="24"/>
                              </w:rPr>
                            </w:pPr>
                          </w:p>
                          <w:p w14:paraId="55179297" w14:textId="6204B4B8"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v.</w:t>
                            </w:r>
                          </w:p>
                          <w:p w14:paraId="35AFA183" w14:textId="77777777" w:rsidR="00D46E74" w:rsidRDefault="00D46E74" w:rsidP="00D46E74">
                            <w:pPr>
                              <w:spacing w:line="240" w:lineRule="auto"/>
                              <w:contextualSpacing/>
                              <w:rPr>
                                <w:rFonts w:ascii="Times New Roman" w:hAnsi="Times New Roman" w:cs="Times New Roman"/>
                                <w:sz w:val="24"/>
                                <w:szCs w:val="24"/>
                              </w:rPr>
                            </w:pPr>
                          </w:p>
                          <w:p w14:paraId="35B25F5F" w14:textId="6FBD18D4"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KATHLEEN HOCHUL, in her capacity as </w:t>
                            </w:r>
                          </w:p>
                          <w:p w14:paraId="59F26B44" w14:textId="49BF10DA"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Governor of the State of New York and THE </w:t>
                            </w:r>
                          </w:p>
                          <w:p w14:paraId="23E977C5" w14:textId="623445C8"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STATE OF NEW YORK, </w:t>
                            </w:r>
                            <w:r w:rsidR="00B2208E">
                              <w:rPr>
                                <w:rFonts w:ascii="Times New Roman" w:hAnsi="Times New Roman" w:cs="Times New Roman"/>
                                <w:sz w:val="24"/>
                                <w:szCs w:val="24"/>
                              </w:rPr>
                              <w:t xml:space="preserve">ORANGE </w:t>
                            </w:r>
                            <w:r w:rsidR="00B2208E" w:rsidRPr="00B2208E">
                              <w:rPr>
                                <w:rFonts w:ascii="Times New Roman" w:hAnsi="Times New Roman" w:cs="Times New Roman"/>
                                <w:sz w:val="24"/>
                                <w:szCs w:val="24"/>
                              </w:rPr>
                              <w:t>C</w:t>
                            </w:r>
                            <w:r w:rsidR="00B2208E">
                              <w:rPr>
                                <w:rFonts w:ascii="Times New Roman" w:hAnsi="Times New Roman" w:cs="Times New Roman"/>
                                <w:sz w:val="24"/>
                                <w:szCs w:val="24"/>
                              </w:rPr>
                              <w:t>OUNTY</w:t>
                            </w:r>
                          </w:p>
                          <w:p w14:paraId="0B228DC8" w14:textId="39379BBF" w:rsidR="00D46E74" w:rsidRDefault="00B2208E"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REPUBLICAN COMMITTEE, ORANGE COUNTY</w:t>
                            </w:r>
                          </w:p>
                          <w:p w14:paraId="6C1839D4" w14:textId="77777777" w:rsidR="00B2208E" w:rsidRDefault="00B2208E"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DEMOCRATIC COMMITTEE, CONSERVATIVE PARTY OF NEW YORK STATE, and NEW YORK WORKING FAMILY PARTY,</w:t>
                            </w:r>
                          </w:p>
                          <w:p w14:paraId="45425945" w14:textId="1B21A87A" w:rsidR="00D46E74" w:rsidRDefault="00B2208E" w:rsidP="0040733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r w:rsidR="00D46E74">
                              <w:rPr>
                                <w:rFonts w:ascii="Times New Roman" w:hAnsi="Times New Roman" w:cs="Times New Roman"/>
                                <w:sz w:val="24"/>
                                <w:szCs w:val="24"/>
                              </w:rPr>
                              <w:tab/>
                            </w:r>
                          </w:p>
                          <w:p w14:paraId="47BFB549" w14:textId="209A7F26" w:rsidR="00D46E74" w:rsidRP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65A16" id="Text Box 82" o:spid="_x0000_s1037" type="#_x0000_t202" style="position:absolute;left:0;text-align:left;margin-left:0;margin-top:177.25pt;width:286.5pt;height:434.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" stroked="f">
                <v:textbox>
                  <w:txbxContent>
                    <w:p w14:paraId="6BD8FB3A" w14:textId="6CA1AA80"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35F2342C" w14:textId="5842A9EA"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ONONDAGA</w:t>
                      </w:r>
                    </w:p>
                    <w:p w14:paraId="359D64C7" w14:textId="722FEC33"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1BD1BAA8" w14:textId="4008254C"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STEVEN M. NEUHAUS, Individually, and</w:t>
                      </w:r>
                    </w:p>
                    <w:p w14:paraId="7270AF46" w14:textId="36EF6C44"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as a voter and in his capacity as Orange County</w:t>
                      </w:r>
                    </w:p>
                    <w:p w14:paraId="2DE0B34C" w14:textId="626A8A09"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Executive, THE COUNTY OF ORANGE, </w:t>
                      </w:r>
                    </w:p>
                    <w:p w14:paraId="70538DD2" w14:textId="0006E425"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ORANGE COUNTY LEGISLATURE,</w:t>
                      </w:r>
                    </w:p>
                    <w:p w14:paraId="5D48D879" w14:textId="51A4896B"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ORANGE COUNTY LEGISLATORS, KATHERINE</w:t>
                      </w:r>
                    </w:p>
                    <w:p w14:paraId="08E2BEA7" w14:textId="60129DBE"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E. BONELLI, THOMAS J. FAGGIONE, JANET</w:t>
                      </w:r>
                    </w:p>
                    <w:p w14:paraId="6CAC0A64" w14:textId="2F858217"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SUTHERLAND, PAUL RUSZKIEWICZ, PETER V.</w:t>
                      </w:r>
                    </w:p>
                    <w:p w14:paraId="3626EB1A" w14:textId="23E403DE"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TUOHY, BARRY J. CHENEY, RONALD M. </w:t>
                      </w:r>
                    </w:p>
                    <w:p w14:paraId="0EE62F65" w14:textId="2C92551B" w:rsidR="00D46E74" w:rsidRDefault="00D46E74" w:rsidP="00D6730A">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FELLER, CLENN R. EHLERS, KATHY STEGENGA,</w:t>
                      </w:r>
                    </w:p>
                    <w:p w14:paraId="617747CF" w14:textId="78A13F64"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KEVIN W. HINES, JOSEPH J. MINUTA, LEIGH J.</w:t>
                      </w:r>
                    </w:p>
                    <w:p w14:paraId="6046E557" w14:textId="7CFED501"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BENTON, ROBERT C. SASSI, and JAMES D. </w:t>
                      </w:r>
                    </w:p>
                    <w:p w14:paraId="1373A7FB" w14:textId="734BF495"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O’DONNELL, Individually and as voters,</w:t>
                      </w:r>
                    </w:p>
                    <w:p w14:paraId="5A253286" w14:textId="60101A8A"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p>
                    <w:p w14:paraId="2A3A2959" w14:textId="0958D14B"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Plaintiffs, </w:t>
                      </w:r>
                    </w:p>
                    <w:p w14:paraId="5ADC98D9" w14:textId="77777777" w:rsidR="00D46E74" w:rsidRDefault="00D46E74" w:rsidP="00D46E74">
                      <w:pPr>
                        <w:spacing w:line="240" w:lineRule="auto"/>
                        <w:contextualSpacing/>
                        <w:rPr>
                          <w:rFonts w:ascii="Times New Roman" w:hAnsi="Times New Roman" w:cs="Times New Roman"/>
                          <w:sz w:val="24"/>
                          <w:szCs w:val="24"/>
                        </w:rPr>
                      </w:pPr>
                    </w:p>
                    <w:p w14:paraId="55179297" w14:textId="6204B4B8"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v.</w:t>
                      </w:r>
                    </w:p>
                    <w:p w14:paraId="35AFA183" w14:textId="77777777" w:rsidR="00D46E74" w:rsidRDefault="00D46E74" w:rsidP="00D46E74">
                      <w:pPr>
                        <w:spacing w:line="240" w:lineRule="auto"/>
                        <w:contextualSpacing/>
                        <w:rPr>
                          <w:rFonts w:ascii="Times New Roman" w:hAnsi="Times New Roman" w:cs="Times New Roman"/>
                          <w:sz w:val="24"/>
                          <w:szCs w:val="24"/>
                        </w:rPr>
                      </w:pPr>
                    </w:p>
                    <w:p w14:paraId="35B25F5F" w14:textId="6FBD18D4"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KATHLEEN HOCHUL, in her capacity as </w:t>
                      </w:r>
                    </w:p>
                    <w:p w14:paraId="59F26B44" w14:textId="49BF10DA"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Governor of the State of New York and THE </w:t>
                      </w:r>
                    </w:p>
                    <w:p w14:paraId="23E977C5" w14:textId="623445C8"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STATE OF NEW YORK, </w:t>
                      </w:r>
                      <w:r w:rsidR="00B2208E">
                        <w:rPr>
                          <w:rFonts w:ascii="Times New Roman" w:hAnsi="Times New Roman" w:cs="Times New Roman"/>
                          <w:sz w:val="24"/>
                          <w:szCs w:val="24"/>
                        </w:rPr>
                        <w:t xml:space="preserve">ORANGE </w:t>
                      </w:r>
                      <w:r w:rsidR="00B2208E" w:rsidRPr="00B2208E">
                        <w:rPr>
                          <w:rFonts w:ascii="Times New Roman" w:hAnsi="Times New Roman" w:cs="Times New Roman"/>
                          <w:sz w:val="24"/>
                          <w:szCs w:val="24"/>
                        </w:rPr>
                        <w:t>C</w:t>
                      </w:r>
                      <w:r w:rsidR="00B2208E">
                        <w:rPr>
                          <w:rFonts w:ascii="Times New Roman" w:hAnsi="Times New Roman" w:cs="Times New Roman"/>
                          <w:sz w:val="24"/>
                          <w:szCs w:val="24"/>
                        </w:rPr>
                        <w:t>OUNTY</w:t>
                      </w:r>
                    </w:p>
                    <w:p w14:paraId="0B228DC8" w14:textId="39379BBF" w:rsidR="00D46E74" w:rsidRDefault="00B2208E"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REPUBLICAN COMMITTEE, ORANGE COUNTY</w:t>
                      </w:r>
                    </w:p>
                    <w:p w14:paraId="6C1839D4" w14:textId="77777777" w:rsidR="00B2208E" w:rsidRDefault="00B2208E"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DEMOCRATIC COMMITTEE, CONSERVATIVE PARTY OF NEW YORK STATE, and NEW YORK WORKING FAMILY PARTY,</w:t>
                      </w:r>
                    </w:p>
                    <w:p w14:paraId="45425945" w14:textId="1B21A87A" w:rsidR="00D46E74" w:rsidRDefault="00B2208E" w:rsidP="0040733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r w:rsidR="00D46E74">
                        <w:rPr>
                          <w:rFonts w:ascii="Times New Roman" w:hAnsi="Times New Roman" w:cs="Times New Roman"/>
                          <w:sz w:val="24"/>
                          <w:szCs w:val="24"/>
                        </w:rPr>
                        <w:tab/>
                      </w:r>
                    </w:p>
                    <w:p w14:paraId="47BFB549" w14:textId="209A7F26" w:rsidR="00D46E74" w:rsidRP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txbxContent>
                </v:textbox>
                <w10:wrap anchorx="margin"/>
              </v:shape>
            </w:pict>
          </mc:Fallback>
        </mc:AlternateContent>
      </w:r>
      <w:r w:rsidR="001B2A66">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2B6DD8F" wp14:editId="7EA52449">
                <wp:simplePos x="0" y="0"/>
                <wp:positionH relativeFrom="column">
                  <wp:posOffset>3898900</wp:posOffset>
                </wp:positionH>
                <wp:positionV relativeFrom="paragraph">
                  <wp:posOffset>3565525</wp:posOffset>
                </wp:positionV>
                <wp:extent cx="1704975" cy="809625"/>
                <wp:effectExtent l="3175" t="0" r="0" b="4445"/>
                <wp:wrapNone/>
                <wp:docPr id="25426315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D5EC7" w14:textId="30EE0EDC" w:rsidR="00312B75" w:rsidRDefault="00312B75" w:rsidP="00312B7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Action No. 7:</w:t>
                            </w:r>
                          </w:p>
                          <w:p w14:paraId="623CB63B" w14:textId="340E0701" w:rsidR="00312B75" w:rsidRPr="00312B75" w:rsidRDefault="00312B75" w:rsidP="00312B7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Index No. 004023/2024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6DD8F" id="Text Box 85" o:spid="_x0000_s1038" type="#_x0000_t202" style="position:absolute;left:0;text-align:left;margin-left:307pt;margin-top:280.75pt;width:134.25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" stroked="f">
                <v:textbox>
                  <w:txbxContent>
                    <w:p w14:paraId="439D5EC7" w14:textId="30EE0EDC" w:rsidR="00312B75" w:rsidRDefault="00312B75" w:rsidP="00312B7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Action No. 7:</w:t>
                      </w:r>
                    </w:p>
                    <w:p w14:paraId="623CB63B" w14:textId="340E0701" w:rsidR="00312B75" w:rsidRPr="00312B75" w:rsidRDefault="00312B75" w:rsidP="00312B7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Index No. 004023/2024</w:t>
                      </w:r>
                    </w:p>
                  </w:txbxContent>
                </v:textbox>
              </v:shape>
            </w:pict>
          </mc:Fallback>
        </mc:AlternateContent>
      </w:r>
      <w:r w:rsidR="001B2A66">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544EE30" wp14:editId="13FC6FFD">
                <wp:simplePos x="0" y="0"/>
                <wp:positionH relativeFrom="column">
                  <wp:posOffset>3956050</wp:posOffset>
                </wp:positionH>
                <wp:positionV relativeFrom="paragraph">
                  <wp:posOffset>403225</wp:posOffset>
                </wp:positionV>
                <wp:extent cx="1733550" cy="952500"/>
                <wp:effectExtent l="3175" t="0" r="0" b="4445"/>
                <wp:wrapNone/>
                <wp:docPr id="211026309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D8BAA" w14:textId="43A52849" w:rsidR="00312B75" w:rsidRDefault="00312B75" w:rsidP="00312B7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Action No. 6:</w:t>
                            </w:r>
                          </w:p>
                          <w:p w14:paraId="606208E6" w14:textId="08E5ED67" w:rsidR="00312B75" w:rsidRPr="00312B75" w:rsidRDefault="00312B75" w:rsidP="00312B7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Index No. 032196/2024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4EE30" id="Text Box 84" o:spid="_x0000_s1039" type="#_x0000_t202" style="position:absolute;left:0;text-align:left;margin-left:311.5pt;margin-top:31.75pt;width:136.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" stroked="f">
                <v:textbox>
                  <w:txbxContent>
                    <w:p w14:paraId="79FD8BAA" w14:textId="43A52849" w:rsidR="00312B75" w:rsidRDefault="00312B75" w:rsidP="00312B7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Action No. 6:</w:t>
                      </w:r>
                    </w:p>
                    <w:p w14:paraId="606208E6" w14:textId="08E5ED67" w:rsidR="00312B75" w:rsidRPr="00312B75" w:rsidRDefault="00312B75" w:rsidP="00312B7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Index No. 032196/2024</w:t>
                      </w:r>
                    </w:p>
                  </w:txbxContent>
                </v:textbox>
              </v:shape>
            </w:pict>
          </mc:Fallback>
        </mc:AlternateContent>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tab/>
      </w:r>
      <w:r w:rsidR="00D46E74">
        <w:rPr>
          <w:rFonts w:ascii="Times New Roman" w:hAnsi="Times New Roman" w:cs="Times New Roman"/>
          <w:sz w:val="24"/>
          <w:szCs w:val="24"/>
        </w:rPr>
        <w:lastRenderedPageBreak/>
        <w:tab/>
      </w:r>
      <w:r w:rsidR="0086733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F3CDF1A" wp14:editId="49243048">
                <wp:simplePos x="0" y="0"/>
                <wp:positionH relativeFrom="column">
                  <wp:posOffset>31975</wp:posOffset>
                </wp:positionH>
                <wp:positionV relativeFrom="paragraph">
                  <wp:posOffset>316801</wp:posOffset>
                </wp:positionV>
                <wp:extent cx="3800475" cy="3168000"/>
                <wp:effectExtent l="0" t="0" r="9525" b="0"/>
                <wp:wrapNone/>
                <wp:docPr id="117980711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16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0F7BD" w14:textId="6482ED1C"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6091E154" w14:textId="33A3B74D"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DUTCHESS</w:t>
                            </w:r>
                          </w:p>
                          <w:p w14:paraId="012F47F8" w14:textId="0DE8953E"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01EC0539" w14:textId="2F294CEE"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COUNTY OF DUTCHESS, THE DUTCHESS</w:t>
                            </w:r>
                          </w:p>
                          <w:p w14:paraId="65A594FE" w14:textId="6A096FA2"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LEGISLATURE, and SUSAN J. SERINO,</w:t>
                            </w:r>
                          </w:p>
                          <w:p w14:paraId="049F54E4" w14:textId="7FAD0222"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Individually and as a voter</w:t>
                            </w:r>
                            <w:r w:rsidR="00312B75">
                              <w:rPr>
                                <w:rFonts w:ascii="Times New Roman" w:hAnsi="Times New Roman" w:cs="Times New Roman"/>
                                <w:sz w:val="24"/>
                                <w:szCs w:val="24"/>
                              </w:rPr>
                              <w:t xml:space="preserve"> and in her capacity as </w:t>
                            </w:r>
                          </w:p>
                          <w:p w14:paraId="1980ED4C" w14:textId="3E4C6C54" w:rsidR="00312B75"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DUTCHESS COUNTY EXECUTIVE, </w:t>
                            </w:r>
                          </w:p>
                          <w:p w14:paraId="211FCE7A" w14:textId="77777777" w:rsidR="00312B75" w:rsidRDefault="00312B75" w:rsidP="00D46E74">
                            <w:pPr>
                              <w:spacing w:line="240" w:lineRule="auto"/>
                              <w:contextualSpacing/>
                              <w:rPr>
                                <w:rFonts w:ascii="Times New Roman" w:hAnsi="Times New Roman" w:cs="Times New Roman"/>
                                <w:sz w:val="24"/>
                                <w:szCs w:val="24"/>
                              </w:rPr>
                            </w:pPr>
                          </w:p>
                          <w:p w14:paraId="41BCA2BE" w14:textId="4B74A0BF" w:rsidR="00312B75"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Plaintiffs, </w:t>
                            </w:r>
                          </w:p>
                          <w:p w14:paraId="5C6339FF" w14:textId="77777777" w:rsidR="00312B75" w:rsidRDefault="00312B75" w:rsidP="00D46E74">
                            <w:pPr>
                              <w:spacing w:line="240" w:lineRule="auto"/>
                              <w:contextualSpacing/>
                              <w:rPr>
                                <w:rFonts w:ascii="Times New Roman" w:hAnsi="Times New Roman" w:cs="Times New Roman"/>
                                <w:sz w:val="24"/>
                                <w:szCs w:val="24"/>
                              </w:rPr>
                            </w:pPr>
                          </w:p>
                          <w:p w14:paraId="64A6985E" w14:textId="6377842E" w:rsidR="00312B75"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v.</w:t>
                            </w:r>
                          </w:p>
                          <w:p w14:paraId="332E017B" w14:textId="77777777" w:rsidR="00312B75" w:rsidRDefault="00312B75" w:rsidP="00D46E74">
                            <w:pPr>
                              <w:spacing w:line="240" w:lineRule="auto"/>
                              <w:contextualSpacing/>
                              <w:rPr>
                                <w:rFonts w:ascii="Times New Roman" w:hAnsi="Times New Roman" w:cs="Times New Roman"/>
                                <w:sz w:val="24"/>
                                <w:szCs w:val="24"/>
                              </w:rPr>
                            </w:pPr>
                          </w:p>
                          <w:p w14:paraId="7A8C0B14" w14:textId="513C4601" w:rsidR="00312B75"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STATE OF NEW YORK, KATHLEEN HOCHUL</w:t>
                            </w:r>
                          </w:p>
                          <w:p w14:paraId="60EAFA3F" w14:textId="21540ED9" w:rsidR="00312B75"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her capacity as Governor of the State of New York, </w:t>
                            </w:r>
                          </w:p>
                          <w:p w14:paraId="5FB75581" w14:textId="77777777" w:rsidR="00312B75" w:rsidRDefault="00312B75" w:rsidP="00D46E74">
                            <w:pPr>
                              <w:spacing w:line="240" w:lineRule="auto"/>
                              <w:contextualSpacing/>
                              <w:rPr>
                                <w:rFonts w:ascii="Times New Roman" w:hAnsi="Times New Roman" w:cs="Times New Roman"/>
                                <w:sz w:val="24"/>
                                <w:szCs w:val="24"/>
                              </w:rPr>
                            </w:pPr>
                          </w:p>
                          <w:p w14:paraId="289E7B38" w14:textId="1FF4F1D6" w:rsidR="00312B75"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5B8D233F" w14:textId="508E1B93" w:rsidR="00312B75" w:rsidRPr="00D46E74"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CDF1A" id="Text Box 83" o:spid="_x0000_s1040" type="#_x0000_t202" style="position:absolute;left:0;text-align:left;margin-left:2.5pt;margin-top:24.95pt;width:299.25pt;height:24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" stroked="f">
                <v:textbox>
                  <w:txbxContent>
                    <w:p w14:paraId="4290F7BD" w14:textId="6482ED1C"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SUPREME COURT OF THE STATE OF NEW YORK</w:t>
                      </w:r>
                    </w:p>
                    <w:p w14:paraId="6091E154" w14:textId="33A3B74D"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OF DUTCHESS</w:t>
                      </w:r>
                    </w:p>
                    <w:p w14:paraId="012F47F8" w14:textId="0DE8953E"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p w14:paraId="01EC0539" w14:textId="2F294CEE"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COUNTY OF DUTCHESS, THE DUTCHESS</w:t>
                      </w:r>
                    </w:p>
                    <w:p w14:paraId="65A594FE" w14:textId="6A096FA2"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COUNTY LEGISLATURE, and SUSAN J. SERINO,</w:t>
                      </w:r>
                    </w:p>
                    <w:p w14:paraId="049F54E4" w14:textId="7FAD0222" w:rsidR="00D46E74" w:rsidRDefault="00D46E74"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Individually and as a voter</w:t>
                      </w:r>
                      <w:r w:rsidR="00312B75">
                        <w:rPr>
                          <w:rFonts w:ascii="Times New Roman" w:hAnsi="Times New Roman" w:cs="Times New Roman"/>
                          <w:sz w:val="24"/>
                          <w:szCs w:val="24"/>
                        </w:rPr>
                        <w:t xml:space="preserve"> and in her capacity as </w:t>
                      </w:r>
                    </w:p>
                    <w:p w14:paraId="1980ED4C" w14:textId="3E4C6C54" w:rsidR="00312B75"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DUTCHESS COUNTY EXECUTIVE, </w:t>
                      </w:r>
                    </w:p>
                    <w:p w14:paraId="211FCE7A" w14:textId="77777777" w:rsidR="00312B75" w:rsidRDefault="00312B75" w:rsidP="00D46E74">
                      <w:pPr>
                        <w:spacing w:line="240" w:lineRule="auto"/>
                        <w:contextualSpacing/>
                        <w:rPr>
                          <w:rFonts w:ascii="Times New Roman" w:hAnsi="Times New Roman" w:cs="Times New Roman"/>
                          <w:sz w:val="24"/>
                          <w:szCs w:val="24"/>
                        </w:rPr>
                      </w:pPr>
                    </w:p>
                    <w:p w14:paraId="41BCA2BE" w14:textId="4B74A0BF" w:rsidR="00312B75"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Plaintiffs, </w:t>
                      </w:r>
                    </w:p>
                    <w:p w14:paraId="5C6339FF" w14:textId="77777777" w:rsidR="00312B75" w:rsidRDefault="00312B75" w:rsidP="00D46E74">
                      <w:pPr>
                        <w:spacing w:line="240" w:lineRule="auto"/>
                        <w:contextualSpacing/>
                        <w:rPr>
                          <w:rFonts w:ascii="Times New Roman" w:hAnsi="Times New Roman" w:cs="Times New Roman"/>
                          <w:sz w:val="24"/>
                          <w:szCs w:val="24"/>
                        </w:rPr>
                      </w:pPr>
                    </w:p>
                    <w:p w14:paraId="64A6985E" w14:textId="6377842E" w:rsidR="00312B75"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v.</w:t>
                      </w:r>
                    </w:p>
                    <w:p w14:paraId="332E017B" w14:textId="77777777" w:rsidR="00312B75" w:rsidRDefault="00312B75" w:rsidP="00D46E74">
                      <w:pPr>
                        <w:spacing w:line="240" w:lineRule="auto"/>
                        <w:contextualSpacing/>
                        <w:rPr>
                          <w:rFonts w:ascii="Times New Roman" w:hAnsi="Times New Roman" w:cs="Times New Roman"/>
                          <w:sz w:val="24"/>
                          <w:szCs w:val="24"/>
                        </w:rPr>
                      </w:pPr>
                    </w:p>
                    <w:p w14:paraId="7A8C0B14" w14:textId="513C4601" w:rsidR="00312B75"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THE STATE OF NEW YORK, KATHLEEN HOCHUL</w:t>
                      </w:r>
                    </w:p>
                    <w:p w14:paraId="60EAFA3F" w14:textId="21540ED9" w:rsidR="00312B75"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 her capacity as Governor of the State of New York, </w:t>
                      </w:r>
                    </w:p>
                    <w:p w14:paraId="5FB75581" w14:textId="77777777" w:rsidR="00312B75" w:rsidRDefault="00312B75" w:rsidP="00D46E74">
                      <w:pPr>
                        <w:spacing w:line="240" w:lineRule="auto"/>
                        <w:contextualSpacing/>
                        <w:rPr>
                          <w:rFonts w:ascii="Times New Roman" w:hAnsi="Times New Roman" w:cs="Times New Roman"/>
                          <w:sz w:val="24"/>
                          <w:szCs w:val="24"/>
                        </w:rPr>
                      </w:pPr>
                    </w:p>
                    <w:p w14:paraId="289E7B38" w14:textId="1FF4F1D6" w:rsidR="00312B75"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14:paraId="5B8D233F" w14:textId="508E1B93" w:rsidR="00312B75" w:rsidRPr="00D46E74" w:rsidRDefault="00312B75" w:rsidP="00D46E74">
                      <w:pPr>
                        <w:spacing w:line="240" w:lineRule="auto"/>
                        <w:contextualSpacing/>
                        <w:rPr>
                          <w:rFonts w:ascii="Times New Roman" w:hAnsi="Times New Roman" w:cs="Times New Roman"/>
                          <w:sz w:val="24"/>
                          <w:szCs w:val="24"/>
                        </w:rPr>
                      </w:pPr>
                      <w:r>
                        <w:rPr>
                          <w:rFonts w:ascii="Times New Roman" w:hAnsi="Times New Roman" w:cs="Times New Roman"/>
                          <w:sz w:val="24"/>
                          <w:szCs w:val="24"/>
                        </w:rPr>
                        <w:t>------------------------------------------------------------------x</w:t>
                      </w:r>
                    </w:p>
                  </w:txbxContent>
                </v:textbox>
              </v:shape>
            </w:pict>
          </mc:Fallback>
        </mc:AlternateContent>
      </w:r>
      <w:r w:rsidR="00D46E74">
        <w:rPr>
          <w:rFonts w:ascii="Times New Roman" w:hAnsi="Times New Roman" w:cs="Times New Roman"/>
          <w:sz w:val="24"/>
          <w:szCs w:val="24"/>
        </w:rPr>
        <w:tab/>
      </w:r>
    </w:p>
    <w:p w14:paraId="29C80078" w14:textId="77777777" w:rsidR="00D46E74" w:rsidRDefault="00D46E74" w:rsidP="0082233E">
      <w:pPr>
        <w:spacing w:line="240" w:lineRule="auto"/>
        <w:ind w:left="8640"/>
        <w:contextualSpacing/>
        <w:rPr>
          <w:rFonts w:ascii="Times New Roman" w:hAnsi="Times New Roman" w:cs="Times New Roman"/>
          <w:sz w:val="24"/>
          <w:szCs w:val="24"/>
        </w:rPr>
      </w:pPr>
    </w:p>
    <w:p w14:paraId="3BAAB080" w14:textId="4D5057A0" w:rsidR="003F23E8" w:rsidRDefault="001B2A66" w:rsidP="0082233E">
      <w:pPr>
        <w:spacing w:line="240" w:lineRule="auto"/>
        <w:ind w:left="8640"/>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8CA497C" wp14:editId="28F0F73A">
                <wp:simplePos x="0" y="0"/>
                <wp:positionH relativeFrom="column">
                  <wp:posOffset>3937000</wp:posOffset>
                </wp:positionH>
                <wp:positionV relativeFrom="paragraph">
                  <wp:posOffset>1270000</wp:posOffset>
                </wp:positionV>
                <wp:extent cx="1752600" cy="990600"/>
                <wp:effectExtent l="3175" t="0" r="0" b="4445"/>
                <wp:wrapNone/>
                <wp:docPr id="110967087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2238D" w14:textId="55E35F70" w:rsidR="00312B75" w:rsidRDefault="00312B75" w:rsidP="00312B7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Action No. 8:</w:t>
                            </w:r>
                          </w:p>
                          <w:p w14:paraId="0C53D2C8" w14:textId="31CC6A93" w:rsidR="00312B75" w:rsidRPr="00312B75" w:rsidRDefault="00312B75" w:rsidP="00312B7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Index No. 2024-51659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A497C" id="Text Box 86" o:spid="_x0000_s1041" type="#_x0000_t202" style="position:absolute;left:0;text-align:left;margin-left:310pt;margin-top:100pt;width:138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" stroked="f">
                <v:textbox>
                  <w:txbxContent>
                    <w:p w14:paraId="47E2238D" w14:textId="55E35F70" w:rsidR="00312B75" w:rsidRDefault="00312B75" w:rsidP="00312B7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Action No. 8:</w:t>
                      </w:r>
                    </w:p>
                    <w:p w14:paraId="0C53D2C8" w14:textId="31CC6A93" w:rsidR="00312B75" w:rsidRPr="00312B75" w:rsidRDefault="00312B75" w:rsidP="00312B75">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Index No. 2024-51659</w:t>
                      </w:r>
                    </w:p>
                  </w:txbxContent>
                </v:textbox>
              </v:shape>
            </w:pict>
          </mc:Fallback>
        </mc:AlternateContent>
      </w:r>
      <w:r w:rsidR="0082233E">
        <w:rPr>
          <w:rFonts w:ascii="Times New Roman" w:hAnsi="Times New Roman" w:cs="Times New Roman"/>
          <w:sz w:val="24"/>
          <w:szCs w:val="24"/>
        </w:rPr>
        <w:tab/>
      </w:r>
    </w:p>
    <w:p w14:paraId="6DAB9196" w14:textId="77777777" w:rsidR="000D13EA" w:rsidRPr="000D13EA" w:rsidRDefault="000D13EA" w:rsidP="000D13EA">
      <w:pPr>
        <w:rPr>
          <w:rFonts w:ascii="Times New Roman" w:hAnsi="Times New Roman" w:cs="Times New Roman"/>
          <w:sz w:val="24"/>
          <w:szCs w:val="24"/>
        </w:rPr>
      </w:pPr>
    </w:p>
    <w:p w14:paraId="2BACFA3E" w14:textId="77777777" w:rsidR="000D13EA" w:rsidRPr="000D13EA" w:rsidRDefault="000D13EA" w:rsidP="000D13EA">
      <w:pPr>
        <w:rPr>
          <w:rFonts w:ascii="Times New Roman" w:hAnsi="Times New Roman" w:cs="Times New Roman"/>
          <w:sz w:val="24"/>
          <w:szCs w:val="24"/>
        </w:rPr>
      </w:pPr>
    </w:p>
    <w:p w14:paraId="4002C96A" w14:textId="77777777" w:rsidR="000D13EA" w:rsidRPr="000D13EA" w:rsidRDefault="000D13EA" w:rsidP="000D13EA">
      <w:pPr>
        <w:rPr>
          <w:rFonts w:ascii="Times New Roman" w:hAnsi="Times New Roman" w:cs="Times New Roman"/>
          <w:sz w:val="24"/>
          <w:szCs w:val="24"/>
        </w:rPr>
      </w:pPr>
    </w:p>
    <w:p w14:paraId="018593CF" w14:textId="77777777" w:rsidR="000D13EA" w:rsidRPr="000D13EA" w:rsidRDefault="000D13EA" w:rsidP="000D13EA">
      <w:pPr>
        <w:rPr>
          <w:rFonts w:ascii="Times New Roman" w:hAnsi="Times New Roman" w:cs="Times New Roman"/>
          <w:sz w:val="24"/>
          <w:szCs w:val="24"/>
        </w:rPr>
      </w:pPr>
    </w:p>
    <w:p w14:paraId="7208354E" w14:textId="77777777" w:rsidR="000D13EA" w:rsidRPr="000D13EA" w:rsidRDefault="000D13EA" w:rsidP="000D13EA">
      <w:pPr>
        <w:rPr>
          <w:rFonts w:ascii="Times New Roman" w:hAnsi="Times New Roman" w:cs="Times New Roman"/>
          <w:sz w:val="24"/>
          <w:szCs w:val="24"/>
        </w:rPr>
      </w:pPr>
    </w:p>
    <w:p w14:paraId="3E399EFC" w14:textId="77777777" w:rsidR="000D13EA" w:rsidRPr="000D13EA" w:rsidRDefault="000D13EA" w:rsidP="000D13EA">
      <w:pPr>
        <w:rPr>
          <w:rFonts w:ascii="Times New Roman" w:hAnsi="Times New Roman" w:cs="Times New Roman"/>
          <w:sz w:val="24"/>
          <w:szCs w:val="24"/>
        </w:rPr>
      </w:pPr>
    </w:p>
    <w:p w14:paraId="47E350CC" w14:textId="77777777" w:rsidR="000D13EA" w:rsidRPr="000D13EA" w:rsidRDefault="000D13EA" w:rsidP="000D13EA">
      <w:pPr>
        <w:rPr>
          <w:rFonts w:ascii="Times New Roman" w:hAnsi="Times New Roman" w:cs="Times New Roman"/>
          <w:sz w:val="24"/>
          <w:szCs w:val="24"/>
        </w:rPr>
      </w:pPr>
    </w:p>
    <w:p w14:paraId="623A2A3A" w14:textId="77777777" w:rsidR="000D13EA" w:rsidRPr="000D13EA" w:rsidRDefault="000D13EA" w:rsidP="000D13EA">
      <w:pPr>
        <w:rPr>
          <w:rFonts w:ascii="Times New Roman" w:hAnsi="Times New Roman" w:cs="Times New Roman"/>
          <w:sz w:val="24"/>
          <w:szCs w:val="24"/>
        </w:rPr>
      </w:pPr>
    </w:p>
    <w:p w14:paraId="0FD7A285" w14:textId="77777777" w:rsidR="000D13EA" w:rsidRPr="000D13EA" w:rsidRDefault="000D13EA" w:rsidP="000D13EA">
      <w:pPr>
        <w:rPr>
          <w:rFonts w:ascii="Times New Roman" w:hAnsi="Times New Roman" w:cs="Times New Roman"/>
          <w:sz w:val="24"/>
          <w:szCs w:val="24"/>
        </w:rPr>
      </w:pPr>
    </w:p>
    <w:p w14:paraId="5094583E" w14:textId="77777777" w:rsidR="000D13EA" w:rsidRPr="000D13EA" w:rsidRDefault="000D13EA" w:rsidP="000D13EA">
      <w:pPr>
        <w:rPr>
          <w:rFonts w:ascii="Times New Roman" w:hAnsi="Times New Roman" w:cs="Times New Roman"/>
          <w:sz w:val="24"/>
          <w:szCs w:val="24"/>
        </w:rPr>
      </w:pPr>
    </w:p>
    <w:p w14:paraId="4A68E07D" w14:textId="0C608A16" w:rsidR="00867330" w:rsidRDefault="00867330" w:rsidP="000D13EA">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E9E18EC" wp14:editId="18B56998">
                <wp:simplePos x="0" y="0"/>
                <wp:positionH relativeFrom="column">
                  <wp:posOffset>28800</wp:posOffset>
                </wp:positionH>
                <wp:positionV relativeFrom="paragraph">
                  <wp:posOffset>200730</wp:posOffset>
                </wp:positionV>
                <wp:extent cx="6278400" cy="0"/>
                <wp:effectExtent l="0" t="0" r="0" b="0"/>
                <wp:wrapNone/>
                <wp:docPr id="1033474219" name="Straight Connector 1"/>
                <wp:cNvGraphicFramePr/>
                <a:graphic xmlns:a="http://schemas.openxmlformats.org/drawingml/2006/main">
                  <a:graphicData uri="http://schemas.microsoft.com/office/word/2010/wordprocessingShape">
                    <wps:wsp>
                      <wps:cNvCnPr/>
                      <wps:spPr>
                        <a:xfrm>
                          <a:off x="0" y="0"/>
                          <a:ext cx="6278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36ADB0"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5pt,15.8pt" to="496.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" strokecolor="black [3200]" strokeweight="1.5pt">
                <v:stroke joinstyle="miter"/>
              </v:line>
            </w:pict>
          </mc:Fallback>
        </mc:AlternateContent>
      </w:r>
    </w:p>
    <w:p w14:paraId="72F3373B" w14:textId="77777777" w:rsidR="00867330" w:rsidRDefault="000D13EA" w:rsidP="00867330">
      <w:pPr>
        <w:jc w:val="center"/>
        <w:rPr>
          <w:rFonts w:ascii="Times New Roman" w:hAnsi="Times New Roman" w:cs="Times New Roman"/>
          <w:b/>
          <w:bCs/>
          <w:sz w:val="24"/>
          <w:szCs w:val="24"/>
        </w:rPr>
      </w:pPr>
      <w:r w:rsidRPr="005C5FA1">
        <w:rPr>
          <w:rFonts w:ascii="Times New Roman" w:hAnsi="Times New Roman" w:cs="Times New Roman"/>
          <w:b/>
          <w:bCs/>
          <w:sz w:val="24"/>
          <w:szCs w:val="24"/>
        </w:rPr>
        <w:t>MEMORANDUM OF LAW IN OPPOSITION TO DEFENDANTS’ MOTION TO DISMISS</w:t>
      </w:r>
    </w:p>
    <w:p w14:paraId="43E3D9E7" w14:textId="10E19F02" w:rsidR="00867330" w:rsidRDefault="00867330" w:rsidP="00867330">
      <w:pP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A9DCDB1" wp14:editId="52E8E175">
                <wp:simplePos x="0" y="0"/>
                <wp:positionH relativeFrom="column">
                  <wp:posOffset>0</wp:posOffset>
                </wp:positionH>
                <wp:positionV relativeFrom="paragraph">
                  <wp:posOffset>-635</wp:posOffset>
                </wp:positionV>
                <wp:extent cx="6278400" cy="0"/>
                <wp:effectExtent l="0" t="0" r="0" b="0"/>
                <wp:wrapNone/>
                <wp:docPr id="1452637184" name="Straight Connector 1"/>
                <wp:cNvGraphicFramePr/>
                <a:graphic xmlns:a="http://schemas.openxmlformats.org/drawingml/2006/main">
                  <a:graphicData uri="http://schemas.microsoft.com/office/word/2010/wordprocessingShape">
                    <wps:wsp>
                      <wps:cNvCnPr/>
                      <wps:spPr>
                        <a:xfrm>
                          <a:off x="0" y="0"/>
                          <a:ext cx="6278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B40AD6"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05pt" to="494.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" strokecolor="black [3200]" strokeweight="1.5pt">
                <v:stroke joinstyle="miter"/>
              </v:line>
            </w:pict>
          </mc:Fallback>
        </mc:AlternateContent>
      </w:r>
    </w:p>
    <w:p w14:paraId="6DC06E3D" w14:textId="77777777" w:rsidR="00867330" w:rsidRDefault="00867330" w:rsidP="00867330">
      <w:pPr>
        <w:spacing w:line="240" w:lineRule="auto"/>
        <w:ind w:left="4320" w:firstLine="720"/>
        <w:contextualSpacing/>
        <w:rPr>
          <w:rFonts w:ascii="Times New Roman" w:hAnsi="Times New Roman" w:cs="Times New Roman"/>
          <w:sz w:val="24"/>
          <w:szCs w:val="24"/>
        </w:rPr>
      </w:pPr>
    </w:p>
    <w:p w14:paraId="07633AA6" w14:textId="77777777" w:rsidR="00867330" w:rsidRDefault="00867330" w:rsidP="00867330">
      <w:pPr>
        <w:spacing w:line="240" w:lineRule="auto"/>
        <w:ind w:left="4320" w:firstLine="720"/>
        <w:contextualSpacing/>
        <w:rPr>
          <w:rFonts w:ascii="Times New Roman" w:hAnsi="Times New Roman" w:cs="Times New Roman"/>
          <w:sz w:val="24"/>
          <w:szCs w:val="24"/>
        </w:rPr>
      </w:pPr>
    </w:p>
    <w:p w14:paraId="36F50A9B" w14:textId="0A5203AA" w:rsidR="00867330" w:rsidRPr="00867330" w:rsidRDefault="00867330" w:rsidP="00867330">
      <w:pPr>
        <w:spacing w:line="240" w:lineRule="auto"/>
        <w:ind w:left="4320" w:firstLine="720"/>
        <w:contextualSpacing/>
        <w:rPr>
          <w:rFonts w:ascii="Times New Roman" w:hAnsi="Times New Roman" w:cs="Times New Roman"/>
          <w:b/>
          <w:bCs/>
          <w:sz w:val="24"/>
          <w:szCs w:val="24"/>
        </w:rPr>
      </w:pPr>
      <w:r w:rsidRPr="00867330">
        <w:rPr>
          <w:rFonts w:ascii="Times New Roman" w:hAnsi="Times New Roman" w:cs="Times New Roman"/>
          <w:sz w:val="24"/>
          <w:szCs w:val="24"/>
        </w:rPr>
        <w:t>THOMAS H. HUMBACH</w:t>
      </w:r>
    </w:p>
    <w:p w14:paraId="71A4B818" w14:textId="77777777" w:rsidR="00867330" w:rsidRPr="00867330" w:rsidRDefault="00867330" w:rsidP="00867330">
      <w:pPr>
        <w:spacing w:line="240" w:lineRule="auto"/>
        <w:contextualSpacing/>
        <w:rPr>
          <w:rFonts w:ascii="Times New Roman" w:hAnsi="Times New Roman" w:cs="Times New Roman"/>
          <w:sz w:val="24"/>
          <w:szCs w:val="24"/>
        </w:rPr>
      </w:pP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t>County Attorney</w:t>
      </w:r>
    </w:p>
    <w:p w14:paraId="57375E1D" w14:textId="21E3C2FA" w:rsidR="00867330" w:rsidRPr="00867330" w:rsidRDefault="00867330" w:rsidP="00867330">
      <w:pPr>
        <w:spacing w:line="240" w:lineRule="auto"/>
        <w:contextualSpacing/>
        <w:rPr>
          <w:rFonts w:ascii="Times New Roman" w:hAnsi="Times New Roman" w:cs="Times New Roman"/>
          <w:i/>
          <w:sz w:val="24"/>
          <w:szCs w:val="24"/>
        </w:rPr>
      </w:pPr>
      <w:r w:rsidRPr="00867330">
        <w:rPr>
          <w:rFonts w:ascii="Times New Roman" w:hAnsi="Times New Roman" w:cs="Times New Roman"/>
          <w:sz w:val="24"/>
          <w:szCs w:val="24"/>
        </w:rPr>
        <w:tab/>
      </w:r>
      <w:r w:rsidRPr="0086733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67330">
        <w:rPr>
          <w:rFonts w:ascii="Times New Roman" w:hAnsi="Times New Roman" w:cs="Times New Roman"/>
          <w:i/>
          <w:sz w:val="24"/>
          <w:szCs w:val="24"/>
        </w:rPr>
        <w:t>Attorneys for</w:t>
      </w:r>
      <w:r>
        <w:rPr>
          <w:rFonts w:ascii="Times New Roman" w:hAnsi="Times New Roman" w:cs="Times New Roman"/>
          <w:i/>
          <w:sz w:val="24"/>
          <w:szCs w:val="24"/>
        </w:rPr>
        <w:t xml:space="preserve"> Plaintiffs County of Rockland</w:t>
      </w:r>
    </w:p>
    <w:p w14:paraId="02225FDF" w14:textId="77777777" w:rsidR="00867330" w:rsidRPr="00867330" w:rsidRDefault="00867330" w:rsidP="00867330">
      <w:pPr>
        <w:spacing w:line="240" w:lineRule="auto"/>
        <w:contextualSpacing/>
        <w:rPr>
          <w:rFonts w:ascii="Times New Roman" w:hAnsi="Times New Roman" w:cs="Times New Roman"/>
          <w:sz w:val="24"/>
          <w:szCs w:val="24"/>
        </w:rPr>
      </w:pP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t>Rockland County Department of Law</w:t>
      </w:r>
    </w:p>
    <w:p w14:paraId="7BC49F9C" w14:textId="77777777" w:rsidR="00867330" w:rsidRPr="00867330" w:rsidRDefault="00867330" w:rsidP="00867330">
      <w:pPr>
        <w:spacing w:line="240" w:lineRule="auto"/>
        <w:contextualSpacing/>
        <w:rPr>
          <w:rFonts w:ascii="Times New Roman" w:hAnsi="Times New Roman" w:cs="Times New Roman"/>
          <w:sz w:val="24"/>
          <w:szCs w:val="24"/>
        </w:rPr>
      </w:pP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t>11 New Hempstead Road</w:t>
      </w:r>
    </w:p>
    <w:p w14:paraId="412C2D51" w14:textId="77777777" w:rsidR="00867330" w:rsidRPr="00867330" w:rsidRDefault="00867330" w:rsidP="00867330">
      <w:pPr>
        <w:spacing w:line="240" w:lineRule="auto"/>
        <w:contextualSpacing/>
        <w:rPr>
          <w:rFonts w:ascii="Times New Roman" w:hAnsi="Times New Roman" w:cs="Times New Roman"/>
          <w:sz w:val="24"/>
          <w:szCs w:val="24"/>
        </w:rPr>
      </w:pP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t>New City, New York 10956</w:t>
      </w:r>
    </w:p>
    <w:p w14:paraId="56D360C1" w14:textId="77777777" w:rsidR="00867330" w:rsidRPr="00867330" w:rsidRDefault="00867330" w:rsidP="00867330">
      <w:pPr>
        <w:spacing w:line="240" w:lineRule="auto"/>
        <w:contextualSpacing/>
        <w:rPr>
          <w:rFonts w:ascii="Times New Roman" w:hAnsi="Times New Roman" w:cs="Times New Roman"/>
          <w:sz w:val="24"/>
          <w:szCs w:val="24"/>
        </w:rPr>
      </w:pP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r w:rsidRPr="00867330">
        <w:rPr>
          <w:rFonts w:ascii="Times New Roman" w:hAnsi="Times New Roman" w:cs="Times New Roman"/>
          <w:sz w:val="24"/>
          <w:szCs w:val="24"/>
        </w:rPr>
        <w:tab/>
      </w:r>
    </w:p>
    <w:p w14:paraId="0633AE46" w14:textId="77777777" w:rsidR="00867330" w:rsidRPr="00867330" w:rsidRDefault="00867330" w:rsidP="00867330">
      <w:pPr>
        <w:spacing w:line="240" w:lineRule="auto"/>
        <w:contextualSpacing/>
        <w:rPr>
          <w:rFonts w:ascii="Times New Roman" w:hAnsi="Times New Roman" w:cs="Times New Roman"/>
          <w:sz w:val="24"/>
          <w:szCs w:val="24"/>
        </w:rPr>
      </w:pPr>
    </w:p>
    <w:p w14:paraId="07B164F6" w14:textId="77777777" w:rsidR="00867330" w:rsidRPr="00867330" w:rsidRDefault="00867330" w:rsidP="00867330">
      <w:pPr>
        <w:spacing w:line="240" w:lineRule="auto"/>
        <w:contextualSpacing/>
        <w:rPr>
          <w:rFonts w:ascii="Times New Roman" w:hAnsi="Times New Roman" w:cs="Times New Roman"/>
          <w:sz w:val="24"/>
          <w:szCs w:val="24"/>
        </w:rPr>
      </w:pPr>
    </w:p>
    <w:p w14:paraId="3B7AE751" w14:textId="77777777" w:rsidR="00867330" w:rsidRPr="00867330" w:rsidRDefault="00867330" w:rsidP="00867330">
      <w:pPr>
        <w:spacing w:line="240" w:lineRule="auto"/>
        <w:ind w:left="4320" w:firstLine="720"/>
        <w:contextualSpacing/>
        <w:rPr>
          <w:rFonts w:ascii="Times New Roman" w:hAnsi="Times New Roman" w:cs="Times New Roman"/>
          <w:sz w:val="24"/>
          <w:szCs w:val="24"/>
        </w:rPr>
      </w:pPr>
      <w:r w:rsidRPr="00867330">
        <w:rPr>
          <w:rFonts w:ascii="Times New Roman" w:hAnsi="Times New Roman" w:cs="Times New Roman"/>
          <w:sz w:val="24"/>
          <w:szCs w:val="24"/>
        </w:rPr>
        <w:t>LARRAINE S. FEIDEN</w:t>
      </w:r>
    </w:p>
    <w:p w14:paraId="7508DFDF" w14:textId="77777777" w:rsidR="00867330" w:rsidRPr="00867330" w:rsidRDefault="00867330" w:rsidP="00867330">
      <w:pPr>
        <w:spacing w:line="240" w:lineRule="auto"/>
        <w:ind w:left="4320" w:firstLine="720"/>
        <w:contextualSpacing/>
        <w:rPr>
          <w:rFonts w:ascii="Times New Roman" w:hAnsi="Times New Roman" w:cs="Times New Roman"/>
          <w:sz w:val="24"/>
          <w:szCs w:val="24"/>
        </w:rPr>
      </w:pPr>
      <w:r w:rsidRPr="00867330">
        <w:rPr>
          <w:rFonts w:ascii="Times New Roman" w:hAnsi="Times New Roman" w:cs="Times New Roman"/>
          <w:sz w:val="24"/>
          <w:szCs w:val="24"/>
        </w:rPr>
        <w:t>Principal Assistant County Attorney</w:t>
      </w:r>
    </w:p>
    <w:p w14:paraId="708158DB" w14:textId="77777777" w:rsidR="00867330" w:rsidRPr="00867330" w:rsidRDefault="00867330" w:rsidP="00867330">
      <w:pPr>
        <w:spacing w:line="240" w:lineRule="auto"/>
        <w:ind w:left="4320" w:firstLine="720"/>
        <w:contextualSpacing/>
        <w:rPr>
          <w:rFonts w:ascii="Times New Roman" w:hAnsi="Times New Roman" w:cs="Times New Roman"/>
          <w:sz w:val="24"/>
          <w:szCs w:val="24"/>
        </w:rPr>
      </w:pPr>
      <w:r w:rsidRPr="00867330">
        <w:rPr>
          <w:rFonts w:ascii="Times New Roman" w:hAnsi="Times New Roman" w:cs="Times New Roman"/>
          <w:sz w:val="24"/>
          <w:szCs w:val="24"/>
        </w:rPr>
        <w:t>Tel.: (845) 638-5099</w:t>
      </w:r>
    </w:p>
    <w:p w14:paraId="2D3ACAA9" w14:textId="77777777" w:rsidR="00867330" w:rsidRPr="00867330" w:rsidRDefault="00867330" w:rsidP="00867330">
      <w:pPr>
        <w:spacing w:line="240" w:lineRule="auto"/>
        <w:ind w:left="4320" w:firstLine="720"/>
        <w:contextualSpacing/>
        <w:rPr>
          <w:rFonts w:ascii="Times New Roman" w:hAnsi="Times New Roman" w:cs="Times New Roman"/>
          <w:sz w:val="24"/>
          <w:szCs w:val="24"/>
        </w:rPr>
      </w:pPr>
      <w:r w:rsidRPr="00867330">
        <w:rPr>
          <w:rFonts w:ascii="Times New Roman" w:hAnsi="Times New Roman" w:cs="Times New Roman"/>
          <w:sz w:val="24"/>
          <w:szCs w:val="24"/>
        </w:rPr>
        <w:t xml:space="preserve">E-mail: </w:t>
      </w:r>
      <w:hyperlink r:id="rId8" w:history="1">
        <w:r w:rsidRPr="00867330">
          <w:rPr>
            <w:rStyle w:val="Hyperlink"/>
            <w:rFonts w:ascii="Times New Roman" w:hAnsi="Times New Roman" w:cs="Times New Roman"/>
            <w:sz w:val="24"/>
            <w:szCs w:val="24"/>
          </w:rPr>
          <w:t>feidenl@co.rockland.ny.us</w:t>
        </w:r>
      </w:hyperlink>
      <w:r w:rsidRPr="00867330">
        <w:rPr>
          <w:rFonts w:ascii="Times New Roman" w:hAnsi="Times New Roman" w:cs="Times New Roman"/>
          <w:sz w:val="24"/>
          <w:szCs w:val="24"/>
        </w:rPr>
        <w:t xml:space="preserve"> </w:t>
      </w:r>
    </w:p>
    <w:p w14:paraId="16FF6A79" w14:textId="437D8E09" w:rsidR="005C5FA1" w:rsidRDefault="005C5FA1" w:rsidP="00867330">
      <w:pPr>
        <w:rPr>
          <w:rFonts w:ascii="Times New Roman" w:hAnsi="Times New Roman" w:cs="Times New Roman"/>
          <w:sz w:val="24"/>
          <w:szCs w:val="24"/>
        </w:rPr>
      </w:pPr>
    </w:p>
    <w:p w14:paraId="1B33B73B" w14:textId="77777777" w:rsidR="00867330" w:rsidRDefault="00867330" w:rsidP="00867330">
      <w:pPr>
        <w:rPr>
          <w:rFonts w:ascii="Times New Roman" w:hAnsi="Times New Roman" w:cs="Times New Roman"/>
          <w:sz w:val="24"/>
          <w:szCs w:val="24"/>
        </w:rPr>
      </w:pPr>
    </w:p>
    <w:p w14:paraId="7EDEB308" w14:textId="77777777" w:rsidR="00867330" w:rsidRDefault="00867330" w:rsidP="00867330">
      <w:pPr>
        <w:rPr>
          <w:rFonts w:ascii="Times New Roman" w:hAnsi="Times New Roman" w:cs="Times New Roman"/>
          <w:sz w:val="24"/>
          <w:szCs w:val="24"/>
        </w:rPr>
      </w:pPr>
    </w:p>
    <w:p w14:paraId="1FA78C18" w14:textId="77777777" w:rsidR="00867330" w:rsidRPr="00867330" w:rsidRDefault="00867330" w:rsidP="00867330">
      <w:pPr>
        <w:rPr>
          <w:rFonts w:ascii="Times New Roman" w:hAnsi="Times New Roman" w:cs="Times New Roman"/>
          <w:sz w:val="24"/>
          <w:szCs w:val="24"/>
        </w:rPr>
      </w:pPr>
    </w:p>
    <w:p w14:paraId="372C74E2" w14:textId="5FEE4FE0" w:rsidR="005C5FA1" w:rsidRPr="00830C38" w:rsidRDefault="005C5FA1" w:rsidP="00830C38">
      <w:pPr>
        <w:pStyle w:val="Heading1"/>
        <w:rPr>
          <w:b w:val="0"/>
        </w:rPr>
      </w:pPr>
      <w:r w:rsidRPr="00830C38">
        <w:lastRenderedPageBreak/>
        <w:t>PRELIMINARY STATEMENT</w:t>
      </w:r>
    </w:p>
    <w:p w14:paraId="0647FE74" w14:textId="72F171F3" w:rsidR="0028293F" w:rsidRDefault="0028293F" w:rsidP="000A51AB">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This memorandum of Law is respectfully submitted by the Plaintiffs in Action No. 6,</w:t>
      </w:r>
      <w:r w:rsidR="000A51AB">
        <w:rPr>
          <w:rFonts w:ascii="Times New Roman" w:hAnsi="Times New Roman" w:cs="Times New Roman"/>
          <w:sz w:val="24"/>
          <w:szCs w:val="24"/>
        </w:rPr>
        <w:t xml:space="preserve"> </w:t>
      </w:r>
      <w:r>
        <w:rPr>
          <w:rFonts w:ascii="Times New Roman" w:hAnsi="Times New Roman" w:cs="Times New Roman"/>
          <w:sz w:val="24"/>
          <w:szCs w:val="24"/>
        </w:rPr>
        <w:t>County of Rockland and Edwin J. Day, in his individual and official capacity as Rockland County</w:t>
      </w:r>
      <w:r w:rsidR="000A51AB">
        <w:rPr>
          <w:rFonts w:ascii="Times New Roman" w:hAnsi="Times New Roman" w:cs="Times New Roman"/>
          <w:sz w:val="24"/>
          <w:szCs w:val="24"/>
        </w:rPr>
        <w:t xml:space="preserve"> </w:t>
      </w:r>
      <w:r>
        <w:rPr>
          <w:rFonts w:ascii="Times New Roman" w:hAnsi="Times New Roman" w:cs="Times New Roman"/>
          <w:sz w:val="24"/>
          <w:szCs w:val="24"/>
        </w:rPr>
        <w:t xml:space="preserve">Executive, in opposition to </w:t>
      </w:r>
      <w:r w:rsidR="005C5FA1">
        <w:rPr>
          <w:rFonts w:ascii="Times New Roman" w:hAnsi="Times New Roman" w:cs="Times New Roman"/>
          <w:sz w:val="24"/>
          <w:szCs w:val="24"/>
        </w:rPr>
        <w:t>D</w:t>
      </w:r>
      <w:r>
        <w:rPr>
          <w:rFonts w:ascii="Times New Roman" w:hAnsi="Times New Roman" w:cs="Times New Roman"/>
          <w:sz w:val="24"/>
          <w:szCs w:val="24"/>
        </w:rPr>
        <w:t xml:space="preserve">efendants’ motion to dismiss Plaintiffs’ </w:t>
      </w:r>
      <w:r w:rsidR="005C5FA1">
        <w:rPr>
          <w:rFonts w:ascii="Times New Roman" w:hAnsi="Times New Roman" w:cs="Times New Roman"/>
          <w:sz w:val="24"/>
          <w:szCs w:val="24"/>
        </w:rPr>
        <w:t>Complaint</w:t>
      </w:r>
      <w:r>
        <w:rPr>
          <w:rFonts w:ascii="Times New Roman" w:hAnsi="Times New Roman" w:cs="Times New Roman"/>
          <w:sz w:val="24"/>
          <w:szCs w:val="24"/>
        </w:rPr>
        <w:t>.</w:t>
      </w:r>
    </w:p>
    <w:p w14:paraId="273007EA" w14:textId="2858E1B9" w:rsidR="00FC6404" w:rsidRPr="00F91FB9" w:rsidRDefault="00FC6404" w:rsidP="00FC6404">
      <w:pPr>
        <w:pStyle w:val="MSGENFONTSTYLENAMETEMPLATEROLEMSGENFONTSTYLENAMEBYROLETEXT10"/>
        <w:spacing w:line="480" w:lineRule="auto"/>
        <w:contextualSpacing/>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 xml:space="preserve">Plaintiffs brought this action for declaratory relief to challenge the constitutionality of and enjoin NY Laws of 2023, Chapter 741 sections 3, 4, and 5 (“Chapter 741”), codified in </w:t>
      </w:r>
      <w:hyperlink r:id="rId9" w:history="1">
        <w:r w:rsidRPr="00830C38">
          <w:rPr>
            <w:rStyle w:val="Hyperlink"/>
            <w:rFonts w:ascii="Times New Roman" w:hAnsi="Times New Roman" w:cs="Times New Roman"/>
            <w:color w:val="215E99" w:themeColor="text2" w:themeTint="BF"/>
            <w:sz w:val="24"/>
            <w:szCs w:val="24"/>
            <w:u w:val="none"/>
          </w:rPr>
          <w:t>County Law § 400</w:t>
        </w:r>
        <w:r w:rsidR="0079646B" w:rsidRPr="00830C38">
          <w:rPr>
            <w:rStyle w:val="Hyperlink"/>
            <w:rFonts w:ascii="Times New Roman" w:hAnsi="Times New Roman" w:cs="Times New Roman"/>
            <w:color w:val="215E99" w:themeColor="text2" w:themeTint="BF"/>
            <w:sz w:val="24"/>
            <w:szCs w:val="24"/>
            <w:u w:val="none"/>
          </w:rPr>
          <w:fldChar w:fldCharType="begin"/>
        </w:r>
        <w:r w:rsidR="0079646B" w:rsidRPr="00830C38">
          <w:rPr>
            <w:color w:val="215E99" w:themeColor="text2" w:themeTint="BF"/>
          </w:rPr>
          <w:instrText xml:space="preserve"> TA \l "</w:instrText>
        </w:r>
        <w:r w:rsidR="0079646B" w:rsidRPr="00830C38">
          <w:rPr>
            <w:rStyle w:val="Hyperlink"/>
            <w:rFonts w:ascii="Times New Roman" w:hAnsi="Times New Roman" w:cs="Times New Roman"/>
            <w:color w:val="215E99" w:themeColor="text2" w:themeTint="BF"/>
            <w:sz w:val="24"/>
            <w:szCs w:val="24"/>
            <w:u w:val="none"/>
          </w:rPr>
          <w:instrText>County Law § 400</w:instrText>
        </w:r>
        <w:r w:rsidR="0079646B" w:rsidRPr="00830C38">
          <w:rPr>
            <w:color w:val="215E99" w:themeColor="text2" w:themeTint="BF"/>
          </w:rPr>
          <w:instrText xml:space="preserve">" \s "NYS CLS County Law § 400" \c 2 </w:instrText>
        </w:r>
        <w:r w:rsidR="0079646B" w:rsidRPr="00830C38">
          <w:rPr>
            <w:rStyle w:val="Hyperlink"/>
            <w:rFonts w:ascii="Times New Roman" w:hAnsi="Times New Roman" w:cs="Times New Roman"/>
            <w:color w:val="215E99" w:themeColor="text2" w:themeTint="BF"/>
            <w:sz w:val="24"/>
            <w:szCs w:val="24"/>
            <w:u w:val="none"/>
          </w:rPr>
          <w:fldChar w:fldCharType="end"/>
        </w:r>
      </w:hyperlink>
      <w:r w:rsidRPr="00F91FB9">
        <w:rPr>
          <w:rStyle w:val="MSGENFONTSTYLENAMETEMPLATEROLEMSGENFONTSTYLENAMEBYROLETEXT1"/>
          <w:rFonts w:ascii="Times New Roman" w:hAnsi="Times New Roman" w:cs="Times New Roman"/>
          <w:sz w:val="24"/>
          <w:szCs w:val="24"/>
        </w:rPr>
        <w:t xml:space="preserve"> and </w:t>
      </w:r>
      <w:hyperlink r:id="rId10" w:history="1">
        <w:r w:rsidRPr="00830C38">
          <w:rPr>
            <w:rStyle w:val="Hyperlink"/>
            <w:rFonts w:ascii="Times New Roman" w:hAnsi="Times New Roman" w:cs="Times New Roman"/>
            <w:color w:val="215E99" w:themeColor="text2" w:themeTint="BF"/>
            <w:sz w:val="24"/>
            <w:szCs w:val="24"/>
            <w:u w:val="none"/>
          </w:rPr>
          <w:t>Municipal Home Rule Law (MHRL) § 34</w:t>
        </w:r>
        <w:r w:rsidR="00867330" w:rsidRPr="00830C38">
          <w:rPr>
            <w:rStyle w:val="Hyperlink"/>
            <w:rFonts w:ascii="Times New Roman" w:hAnsi="Times New Roman" w:cs="Times New Roman"/>
            <w:color w:val="215E99" w:themeColor="text2" w:themeTint="BF"/>
            <w:sz w:val="24"/>
            <w:szCs w:val="24"/>
            <w:u w:val="none"/>
          </w:rPr>
          <w:fldChar w:fldCharType="begin"/>
        </w:r>
        <w:r w:rsidR="00867330" w:rsidRPr="00830C38">
          <w:rPr>
            <w:color w:val="215E99" w:themeColor="text2" w:themeTint="BF"/>
          </w:rPr>
          <w:instrText xml:space="preserve"> TA \l "</w:instrText>
        </w:r>
        <w:r w:rsidR="00867330" w:rsidRPr="00830C38">
          <w:rPr>
            <w:rStyle w:val="Hyperlink"/>
            <w:rFonts w:ascii="Times New Roman" w:hAnsi="Times New Roman" w:cs="Times New Roman"/>
            <w:color w:val="215E99" w:themeColor="text2" w:themeTint="BF"/>
            <w:sz w:val="24"/>
            <w:szCs w:val="24"/>
            <w:u w:val="none"/>
          </w:rPr>
          <w:instrText>Municipal Home Rule Law (MHRL) § 34</w:instrText>
        </w:r>
        <w:r w:rsidR="00867330" w:rsidRPr="00830C38">
          <w:rPr>
            <w:color w:val="215E99" w:themeColor="text2" w:themeTint="BF"/>
          </w:rPr>
          <w:instrText xml:space="preserve">" \s "NY CLS Mun H R § 34" \c 2 </w:instrText>
        </w:r>
        <w:r w:rsidR="00867330" w:rsidRPr="00830C38">
          <w:rPr>
            <w:rStyle w:val="Hyperlink"/>
            <w:rFonts w:ascii="Times New Roman" w:hAnsi="Times New Roman" w:cs="Times New Roman"/>
            <w:color w:val="215E99" w:themeColor="text2" w:themeTint="BF"/>
            <w:sz w:val="24"/>
            <w:szCs w:val="24"/>
            <w:u w:val="none"/>
          </w:rPr>
          <w:fldChar w:fldCharType="end"/>
        </w:r>
      </w:hyperlink>
      <w:r w:rsidRPr="00F91FB9">
        <w:rPr>
          <w:rStyle w:val="MSGENFONTSTYLENAMETEMPLATEROLEMSGENFONTSTYLENAMEBYROLETEXT1"/>
          <w:rFonts w:ascii="Times New Roman" w:hAnsi="Times New Roman" w:cs="Times New Roman"/>
          <w:sz w:val="24"/>
          <w:szCs w:val="24"/>
        </w:rPr>
        <w:t>.  Chapter 741 was passed by the New York State Legislature (“State Legislature”) and subsequently became law on December 22, 2023, upon approval by Governor Kathy Hochul.</w:t>
      </w:r>
    </w:p>
    <w:p w14:paraId="78AC65E2" w14:textId="77777777" w:rsidR="00FC6404" w:rsidRPr="00F91FB9" w:rsidRDefault="00FC6404" w:rsidP="00FC6404">
      <w:pPr>
        <w:pStyle w:val="MSGENFONTSTYLENAMETEMPLATEROLEMSGENFONTSTYLENAMEBYROLETEXT10"/>
        <w:numPr>
          <w:ilvl w:val="0"/>
          <w:numId w:val="1"/>
        </w:numPr>
        <w:spacing w:line="480" w:lineRule="auto"/>
        <w:ind w:left="0" w:firstLine="720"/>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The vote on this matter in the State Legislature was as follows:</w:t>
      </w:r>
    </w:p>
    <w:tbl>
      <w:tblPr>
        <w:tblStyle w:val="TableGrid"/>
        <w:tblW w:w="0" w:type="auto"/>
        <w:jc w:val="center"/>
        <w:tblLook w:val="04A0" w:firstRow="1" w:lastRow="0" w:firstColumn="1" w:lastColumn="0" w:noHBand="0" w:noVBand="1"/>
      </w:tblPr>
      <w:tblGrid>
        <w:gridCol w:w="960"/>
        <w:gridCol w:w="960"/>
        <w:gridCol w:w="1000"/>
        <w:gridCol w:w="2546"/>
        <w:gridCol w:w="960"/>
        <w:gridCol w:w="960"/>
        <w:gridCol w:w="960"/>
      </w:tblGrid>
      <w:tr w:rsidR="00FC6404" w:rsidRPr="003842BD" w14:paraId="3CBD4135" w14:textId="77777777" w:rsidTr="004A0F6E">
        <w:trPr>
          <w:trHeight w:val="300"/>
          <w:jc w:val="center"/>
        </w:trPr>
        <w:tc>
          <w:tcPr>
            <w:tcW w:w="960" w:type="dxa"/>
            <w:noWrap/>
            <w:hideMark/>
          </w:tcPr>
          <w:p w14:paraId="08CD930E" w14:textId="77777777" w:rsidR="00FC6404" w:rsidRPr="003842BD" w:rsidRDefault="00FC6404" w:rsidP="004A0F6E">
            <w:pPr>
              <w:rPr>
                <w:rFonts w:ascii="Palatino Linotype" w:hAnsi="Palatino Linotype"/>
              </w:rPr>
            </w:pPr>
          </w:p>
        </w:tc>
        <w:tc>
          <w:tcPr>
            <w:tcW w:w="960" w:type="dxa"/>
            <w:noWrap/>
            <w:hideMark/>
          </w:tcPr>
          <w:p w14:paraId="518F2E9E" w14:textId="77777777" w:rsidR="00FC6404" w:rsidRPr="003842BD" w:rsidRDefault="00FC6404" w:rsidP="004A0F6E">
            <w:pPr>
              <w:rPr>
                <w:rFonts w:ascii="Palatino Linotype" w:hAnsi="Palatino Linotype"/>
              </w:rPr>
            </w:pPr>
          </w:p>
        </w:tc>
        <w:tc>
          <w:tcPr>
            <w:tcW w:w="1000" w:type="dxa"/>
            <w:noWrap/>
            <w:hideMark/>
          </w:tcPr>
          <w:p w14:paraId="7CFC3584" w14:textId="77777777" w:rsidR="00FC6404" w:rsidRPr="003842BD" w:rsidRDefault="00FC6404" w:rsidP="004A0F6E">
            <w:pPr>
              <w:rPr>
                <w:rFonts w:ascii="Palatino Linotype" w:hAnsi="Palatino Linotype"/>
              </w:rPr>
            </w:pPr>
            <w:r w:rsidRPr="003842BD">
              <w:rPr>
                <w:rFonts w:ascii="Palatino Linotype" w:hAnsi="Palatino Linotype"/>
              </w:rPr>
              <w:t>Yes</w:t>
            </w:r>
          </w:p>
        </w:tc>
        <w:tc>
          <w:tcPr>
            <w:tcW w:w="2546" w:type="dxa"/>
            <w:noWrap/>
            <w:hideMark/>
          </w:tcPr>
          <w:p w14:paraId="729E0C26" w14:textId="77777777" w:rsidR="00FC6404" w:rsidRPr="003842BD" w:rsidRDefault="00FC6404" w:rsidP="004A0F6E">
            <w:pPr>
              <w:rPr>
                <w:rFonts w:ascii="Palatino Linotype" w:hAnsi="Palatino Linotype"/>
              </w:rPr>
            </w:pPr>
          </w:p>
        </w:tc>
        <w:tc>
          <w:tcPr>
            <w:tcW w:w="960" w:type="dxa"/>
            <w:noWrap/>
            <w:hideMark/>
          </w:tcPr>
          <w:p w14:paraId="3445101B" w14:textId="77777777" w:rsidR="00FC6404" w:rsidRPr="003842BD" w:rsidRDefault="00FC6404" w:rsidP="004A0F6E">
            <w:pPr>
              <w:rPr>
                <w:rFonts w:ascii="Palatino Linotype" w:hAnsi="Palatino Linotype"/>
              </w:rPr>
            </w:pPr>
          </w:p>
        </w:tc>
        <w:tc>
          <w:tcPr>
            <w:tcW w:w="960" w:type="dxa"/>
            <w:noWrap/>
            <w:hideMark/>
          </w:tcPr>
          <w:p w14:paraId="5887B0DA" w14:textId="77777777" w:rsidR="00FC6404" w:rsidRPr="003842BD" w:rsidRDefault="00FC6404" w:rsidP="004A0F6E">
            <w:pPr>
              <w:rPr>
                <w:rFonts w:ascii="Palatino Linotype" w:hAnsi="Palatino Linotype"/>
              </w:rPr>
            </w:pPr>
            <w:r w:rsidRPr="003842BD">
              <w:rPr>
                <w:rFonts w:ascii="Palatino Linotype" w:hAnsi="Palatino Linotype"/>
              </w:rPr>
              <w:t>No</w:t>
            </w:r>
          </w:p>
        </w:tc>
        <w:tc>
          <w:tcPr>
            <w:tcW w:w="960" w:type="dxa"/>
            <w:noWrap/>
            <w:hideMark/>
          </w:tcPr>
          <w:p w14:paraId="68987B40" w14:textId="77777777" w:rsidR="00FC6404" w:rsidRPr="003842BD" w:rsidRDefault="00FC6404" w:rsidP="004A0F6E">
            <w:pPr>
              <w:rPr>
                <w:rFonts w:ascii="Palatino Linotype" w:hAnsi="Palatino Linotype"/>
              </w:rPr>
            </w:pPr>
          </w:p>
        </w:tc>
      </w:tr>
      <w:tr w:rsidR="00FC6404" w:rsidRPr="003842BD" w14:paraId="3447865D" w14:textId="77777777" w:rsidTr="004A0F6E">
        <w:trPr>
          <w:trHeight w:val="300"/>
          <w:jc w:val="center"/>
        </w:trPr>
        <w:tc>
          <w:tcPr>
            <w:tcW w:w="960" w:type="dxa"/>
            <w:noWrap/>
            <w:hideMark/>
          </w:tcPr>
          <w:p w14:paraId="437B6ADE" w14:textId="77777777" w:rsidR="00FC6404" w:rsidRPr="003842BD" w:rsidRDefault="00FC6404" w:rsidP="004A0F6E">
            <w:pPr>
              <w:rPr>
                <w:rFonts w:ascii="Palatino Linotype" w:hAnsi="Palatino Linotype"/>
              </w:rPr>
            </w:pPr>
          </w:p>
        </w:tc>
        <w:tc>
          <w:tcPr>
            <w:tcW w:w="960" w:type="dxa"/>
            <w:noWrap/>
            <w:hideMark/>
          </w:tcPr>
          <w:p w14:paraId="70BF8D9A" w14:textId="77777777" w:rsidR="00FC6404" w:rsidRPr="003842BD" w:rsidRDefault="00FC6404" w:rsidP="004A0F6E">
            <w:pPr>
              <w:rPr>
                <w:rFonts w:ascii="Palatino Linotype" w:hAnsi="Palatino Linotype"/>
              </w:rPr>
            </w:pPr>
          </w:p>
        </w:tc>
        <w:tc>
          <w:tcPr>
            <w:tcW w:w="1000" w:type="dxa"/>
            <w:noWrap/>
            <w:hideMark/>
          </w:tcPr>
          <w:p w14:paraId="7FA84DAB" w14:textId="77777777" w:rsidR="00FC6404" w:rsidRPr="003842BD" w:rsidRDefault="00FC6404" w:rsidP="004A0F6E">
            <w:pPr>
              <w:rPr>
                <w:rFonts w:ascii="Palatino Linotype" w:hAnsi="Palatino Linotype"/>
              </w:rPr>
            </w:pPr>
            <w:r w:rsidRPr="003842BD">
              <w:rPr>
                <w:rFonts w:ascii="Palatino Linotype" w:hAnsi="Palatino Linotype"/>
              </w:rPr>
              <w:t>#</w:t>
            </w:r>
          </w:p>
        </w:tc>
        <w:tc>
          <w:tcPr>
            <w:tcW w:w="2546" w:type="dxa"/>
            <w:noWrap/>
            <w:hideMark/>
          </w:tcPr>
          <w:p w14:paraId="76B89BB8" w14:textId="77777777" w:rsidR="00FC6404" w:rsidRPr="003842BD" w:rsidRDefault="00FC6404" w:rsidP="004A0F6E">
            <w:pPr>
              <w:rPr>
                <w:rFonts w:ascii="Palatino Linotype" w:hAnsi="Palatino Linotype"/>
              </w:rPr>
            </w:pPr>
            <w:r w:rsidRPr="003842BD">
              <w:rPr>
                <w:rFonts w:ascii="Palatino Linotype" w:hAnsi="Palatino Linotype"/>
              </w:rPr>
              <w:t>%</w:t>
            </w:r>
          </w:p>
        </w:tc>
        <w:tc>
          <w:tcPr>
            <w:tcW w:w="960" w:type="dxa"/>
            <w:noWrap/>
            <w:hideMark/>
          </w:tcPr>
          <w:p w14:paraId="233AD2C3" w14:textId="77777777" w:rsidR="00FC6404" w:rsidRPr="003842BD" w:rsidRDefault="00FC6404" w:rsidP="004A0F6E">
            <w:pPr>
              <w:rPr>
                <w:rFonts w:ascii="Palatino Linotype" w:hAnsi="Palatino Linotype"/>
              </w:rPr>
            </w:pPr>
          </w:p>
        </w:tc>
        <w:tc>
          <w:tcPr>
            <w:tcW w:w="960" w:type="dxa"/>
            <w:noWrap/>
            <w:hideMark/>
          </w:tcPr>
          <w:p w14:paraId="22B4527E" w14:textId="77777777" w:rsidR="00FC6404" w:rsidRPr="003842BD" w:rsidRDefault="00FC6404" w:rsidP="004A0F6E">
            <w:pPr>
              <w:rPr>
                <w:rFonts w:ascii="Palatino Linotype" w:hAnsi="Palatino Linotype"/>
              </w:rPr>
            </w:pPr>
            <w:r w:rsidRPr="003842BD">
              <w:rPr>
                <w:rFonts w:ascii="Palatino Linotype" w:hAnsi="Palatino Linotype"/>
              </w:rPr>
              <w:t>#</w:t>
            </w:r>
          </w:p>
        </w:tc>
        <w:tc>
          <w:tcPr>
            <w:tcW w:w="960" w:type="dxa"/>
            <w:noWrap/>
            <w:hideMark/>
          </w:tcPr>
          <w:p w14:paraId="7ACD6278" w14:textId="77777777" w:rsidR="00FC6404" w:rsidRPr="003842BD" w:rsidRDefault="00FC6404" w:rsidP="004A0F6E">
            <w:pPr>
              <w:rPr>
                <w:rFonts w:ascii="Palatino Linotype" w:hAnsi="Palatino Linotype"/>
              </w:rPr>
            </w:pPr>
            <w:r w:rsidRPr="003842BD">
              <w:rPr>
                <w:rFonts w:ascii="Palatino Linotype" w:hAnsi="Palatino Linotype"/>
              </w:rPr>
              <w:t>%</w:t>
            </w:r>
          </w:p>
        </w:tc>
      </w:tr>
      <w:tr w:rsidR="00FC6404" w:rsidRPr="003842BD" w14:paraId="61810522" w14:textId="77777777" w:rsidTr="004A0F6E">
        <w:trPr>
          <w:trHeight w:val="300"/>
          <w:jc w:val="center"/>
        </w:trPr>
        <w:tc>
          <w:tcPr>
            <w:tcW w:w="1920" w:type="dxa"/>
            <w:gridSpan w:val="2"/>
            <w:noWrap/>
            <w:hideMark/>
          </w:tcPr>
          <w:p w14:paraId="36FA5F80" w14:textId="77777777" w:rsidR="00FC6404" w:rsidRPr="003842BD" w:rsidRDefault="00FC6404" w:rsidP="004A0F6E">
            <w:pPr>
              <w:rPr>
                <w:rFonts w:ascii="Palatino Linotype" w:hAnsi="Palatino Linotype"/>
              </w:rPr>
            </w:pPr>
            <w:r w:rsidRPr="003842BD">
              <w:rPr>
                <w:rFonts w:ascii="Palatino Linotype" w:hAnsi="Palatino Linotype"/>
              </w:rPr>
              <w:t>Assembly</w:t>
            </w:r>
          </w:p>
        </w:tc>
        <w:tc>
          <w:tcPr>
            <w:tcW w:w="1000" w:type="dxa"/>
            <w:noWrap/>
            <w:hideMark/>
          </w:tcPr>
          <w:p w14:paraId="3E2E7071" w14:textId="77777777" w:rsidR="00FC6404" w:rsidRPr="003842BD" w:rsidRDefault="00FC6404" w:rsidP="004A0F6E">
            <w:pPr>
              <w:rPr>
                <w:rFonts w:ascii="Palatino Linotype" w:hAnsi="Palatino Linotype"/>
              </w:rPr>
            </w:pPr>
            <w:r w:rsidRPr="003842BD">
              <w:rPr>
                <w:rFonts w:ascii="Palatino Linotype" w:hAnsi="Palatino Linotype"/>
              </w:rPr>
              <w:t>89</w:t>
            </w:r>
          </w:p>
        </w:tc>
        <w:tc>
          <w:tcPr>
            <w:tcW w:w="2546" w:type="dxa"/>
            <w:noWrap/>
            <w:hideMark/>
          </w:tcPr>
          <w:p w14:paraId="169C68B5" w14:textId="77777777" w:rsidR="00FC6404" w:rsidRPr="003842BD" w:rsidRDefault="00FC6404" w:rsidP="004A0F6E">
            <w:pPr>
              <w:rPr>
                <w:rFonts w:ascii="Palatino Linotype" w:hAnsi="Palatino Linotype"/>
              </w:rPr>
            </w:pPr>
            <w:r w:rsidRPr="003842BD">
              <w:rPr>
                <w:rFonts w:ascii="Palatino Linotype" w:hAnsi="Palatino Linotype"/>
              </w:rPr>
              <w:t>59.7</w:t>
            </w:r>
          </w:p>
        </w:tc>
        <w:tc>
          <w:tcPr>
            <w:tcW w:w="960" w:type="dxa"/>
            <w:noWrap/>
            <w:hideMark/>
          </w:tcPr>
          <w:p w14:paraId="0969B070" w14:textId="77777777" w:rsidR="00FC6404" w:rsidRPr="003842BD" w:rsidRDefault="00FC6404" w:rsidP="004A0F6E">
            <w:pPr>
              <w:rPr>
                <w:rFonts w:ascii="Palatino Linotype" w:hAnsi="Palatino Linotype"/>
              </w:rPr>
            </w:pPr>
          </w:p>
        </w:tc>
        <w:tc>
          <w:tcPr>
            <w:tcW w:w="960" w:type="dxa"/>
            <w:noWrap/>
            <w:hideMark/>
          </w:tcPr>
          <w:p w14:paraId="36A27382" w14:textId="77777777" w:rsidR="00FC6404" w:rsidRPr="003842BD" w:rsidRDefault="00FC6404" w:rsidP="004A0F6E">
            <w:pPr>
              <w:rPr>
                <w:rFonts w:ascii="Palatino Linotype" w:hAnsi="Palatino Linotype"/>
              </w:rPr>
            </w:pPr>
            <w:r w:rsidRPr="003842BD">
              <w:rPr>
                <w:rFonts w:ascii="Palatino Linotype" w:hAnsi="Palatino Linotype"/>
              </w:rPr>
              <w:t>57</w:t>
            </w:r>
          </w:p>
        </w:tc>
        <w:tc>
          <w:tcPr>
            <w:tcW w:w="960" w:type="dxa"/>
            <w:noWrap/>
            <w:hideMark/>
          </w:tcPr>
          <w:p w14:paraId="11360C42" w14:textId="77777777" w:rsidR="00FC6404" w:rsidRPr="003842BD" w:rsidRDefault="00FC6404" w:rsidP="004A0F6E">
            <w:pPr>
              <w:rPr>
                <w:rFonts w:ascii="Palatino Linotype" w:hAnsi="Palatino Linotype"/>
              </w:rPr>
            </w:pPr>
            <w:r w:rsidRPr="003842BD">
              <w:rPr>
                <w:rFonts w:ascii="Palatino Linotype" w:hAnsi="Palatino Linotype"/>
              </w:rPr>
              <w:t>38.2</w:t>
            </w:r>
          </w:p>
        </w:tc>
      </w:tr>
      <w:tr w:rsidR="00FC6404" w:rsidRPr="003842BD" w14:paraId="32887889" w14:textId="77777777" w:rsidTr="004A0F6E">
        <w:trPr>
          <w:trHeight w:val="300"/>
          <w:jc w:val="center"/>
        </w:trPr>
        <w:tc>
          <w:tcPr>
            <w:tcW w:w="960" w:type="dxa"/>
            <w:noWrap/>
            <w:hideMark/>
          </w:tcPr>
          <w:p w14:paraId="2DAEDC4B" w14:textId="77777777" w:rsidR="00FC6404" w:rsidRPr="003842BD" w:rsidRDefault="00FC6404" w:rsidP="004A0F6E">
            <w:pPr>
              <w:rPr>
                <w:rFonts w:ascii="Palatino Linotype" w:hAnsi="Palatino Linotype"/>
              </w:rPr>
            </w:pPr>
            <w:r w:rsidRPr="003842BD">
              <w:rPr>
                <w:rFonts w:ascii="Palatino Linotype" w:hAnsi="Palatino Linotype"/>
              </w:rPr>
              <w:t>Senate</w:t>
            </w:r>
          </w:p>
        </w:tc>
        <w:tc>
          <w:tcPr>
            <w:tcW w:w="960" w:type="dxa"/>
            <w:noWrap/>
            <w:hideMark/>
          </w:tcPr>
          <w:p w14:paraId="2845F526" w14:textId="77777777" w:rsidR="00FC6404" w:rsidRPr="003842BD" w:rsidRDefault="00FC6404" w:rsidP="004A0F6E">
            <w:pPr>
              <w:rPr>
                <w:rFonts w:ascii="Palatino Linotype" w:hAnsi="Palatino Linotype"/>
              </w:rPr>
            </w:pPr>
          </w:p>
        </w:tc>
        <w:tc>
          <w:tcPr>
            <w:tcW w:w="1000" w:type="dxa"/>
            <w:noWrap/>
            <w:hideMark/>
          </w:tcPr>
          <w:p w14:paraId="1EDA8CB9" w14:textId="77777777" w:rsidR="00FC6404" w:rsidRPr="003842BD" w:rsidRDefault="00FC6404" w:rsidP="004A0F6E">
            <w:pPr>
              <w:rPr>
                <w:rFonts w:ascii="Palatino Linotype" w:hAnsi="Palatino Linotype"/>
              </w:rPr>
            </w:pPr>
            <w:r w:rsidRPr="003842BD">
              <w:rPr>
                <w:rFonts w:ascii="Palatino Linotype" w:hAnsi="Palatino Linotype"/>
              </w:rPr>
              <w:t>39</w:t>
            </w:r>
          </w:p>
        </w:tc>
        <w:tc>
          <w:tcPr>
            <w:tcW w:w="2546" w:type="dxa"/>
            <w:noWrap/>
            <w:hideMark/>
          </w:tcPr>
          <w:p w14:paraId="4155477C" w14:textId="77777777" w:rsidR="00FC6404" w:rsidRPr="003842BD" w:rsidRDefault="00FC6404" w:rsidP="004A0F6E">
            <w:pPr>
              <w:rPr>
                <w:rFonts w:ascii="Palatino Linotype" w:hAnsi="Palatino Linotype"/>
              </w:rPr>
            </w:pPr>
            <w:r w:rsidRPr="003842BD">
              <w:rPr>
                <w:rFonts w:ascii="Palatino Linotype" w:hAnsi="Palatino Linotype"/>
              </w:rPr>
              <w:t>61.9</w:t>
            </w:r>
          </w:p>
        </w:tc>
        <w:tc>
          <w:tcPr>
            <w:tcW w:w="960" w:type="dxa"/>
            <w:noWrap/>
            <w:hideMark/>
          </w:tcPr>
          <w:p w14:paraId="7FA43550" w14:textId="77777777" w:rsidR="00FC6404" w:rsidRPr="003842BD" w:rsidRDefault="00FC6404" w:rsidP="004A0F6E">
            <w:pPr>
              <w:rPr>
                <w:rFonts w:ascii="Palatino Linotype" w:hAnsi="Palatino Linotype"/>
              </w:rPr>
            </w:pPr>
          </w:p>
        </w:tc>
        <w:tc>
          <w:tcPr>
            <w:tcW w:w="960" w:type="dxa"/>
            <w:noWrap/>
            <w:hideMark/>
          </w:tcPr>
          <w:p w14:paraId="599E3306" w14:textId="77777777" w:rsidR="00FC6404" w:rsidRPr="003842BD" w:rsidRDefault="00FC6404" w:rsidP="004A0F6E">
            <w:pPr>
              <w:rPr>
                <w:rFonts w:ascii="Palatino Linotype" w:hAnsi="Palatino Linotype"/>
              </w:rPr>
            </w:pPr>
            <w:r w:rsidRPr="003842BD">
              <w:rPr>
                <w:rFonts w:ascii="Palatino Linotype" w:hAnsi="Palatino Linotype"/>
              </w:rPr>
              <w:t>23</w:t>
            </w:r>
          </w:p>
        </w:tc>
        <w:tc>
          <w:tcPr>
            <w:tcW w:w="960" w:type="dxa"/>
            <w:noWrap/>
            <w:hideMark/>
          </w:tcPr>
          <w:p w14:paraId="25185BDA" w14:textId="77777777" w:rsidR="00FC6404" w:rsidRPr="003842BD" w:rsidRDefault="00FC6404" w:rsidP="004A0F6E">
            <w:pPr>
              <w:rPr>
                <w:rFonts w:ascii="Palatino Linotype" w:hAnsi="Palatino Linotype"/>
              </w:rPr>
            </w:pPr>
            <w:r w:rsidRPr="003842BD">
              <w:rPr>
                <w:rFonts w:ascii="Palatino Linotype" w:hAnsi="Palatino Linotype"/>
              </w:rPr>
              <w:t>36.5</w:t>
            </w:r>
          </w:p>
        </w:tc>
      </w:tr>
      <w:tr w:rsidR="00FC6404" w:rsidRPr="003842BD" w14:paraId="13CB0649" w14:textId="77777777" w:rsidTr="004A0F6E">
        <w:trPr>
          <w:trHeight w:val="300"/>
          <w:jc w:val="center"/>
        </w:trPr>
        <w:tc>
          <w:tcPr>
            <w:tcW w:w="960" w:type="dxa"/>
            <w:noWrap/>
            <w:hideMark/>
          </w:tcPr>
          <w:p w14:paraId="3884FE68" w14:textId="77777777" w:rsidR="00FC6404" w:rsidRPr="003842BD" w:rsidRDefault="00FC6404" w:rsidP="004A0F6E">
            <w:pPr>
              <w:rPr>
                <w:rFonts w:ascii="Palatino Linotype" w:hAnsi="Palatino Linotype"/>
              </w:rPr>
            </w:pPr>
          </w:p>
        </w:tc>
        <w:tc>
          <w:tcPr>
            <w:tcW w:w="960" w:type="dxa"/>
            <w:noWrap/>
            <w:hideMark/>
          </w:tcPr>
          <w:p w14:paraId="61209F11" w14:textId="77777777" w:rsidR="00FC6404" w:rsidRPr="003842BD" w:rsidRDefault="00FC6404" w:rsidP="004A0F6E">
            <w:pPr>
              <w:rPr>
                <w:rFonts w:ascii="Palatino Linotype" w:hAnsi="Palatino Linotype"/>
              </w:rPr>
            </w:pPr>
          </w:p>
        </w:tc>
        <w:tc>
          <w:tcPr>
            <w:tcW w:w="1000" w:type="dxa"/>
            <w:noWrap/>
            <w:hideMark/>
          </w:tcPr>
          <w:p w14:paraId="3B832D5C" w14:textId="77777777" w:rsidR="00FC6404" w:rsidRPr="003842BD" w:rsidRDefault="00FC6404" w:rsidP="004A0F6E">
            <w:pPr>
              <w:rPr>
                <w:rFonts w:ascii="Palatino Linotype" w:hAnsi="Palatino Linotype"/>
              </w:rPr>
            </w:pPr>
          </w:p>
        </w:tc>
        <w:tc>
          <w:tcPr>
            <w:tcW w:w="2546" w:type="dxa"/>
            <w:noWrap/>
            <w:hideMark/>
          </w:tcPr>
          <w:p w14:paraId="327008A0" w14:textId="77777777" w:rsidR="00FC6404" w:rsidRPr="003842BD" w:rsidRDefault="00FC6404" w:rsidP="004A0F6E">
            <w:pPr>
              <w:rPr>
                <w:rFonts w:ascii="Palatino Linotype" w:hAnsi="Palatino Linotype"/>
              </w:rPr>
            </w:pPr>
          </w:p>
        </w:tc>
        <w:tc>
          <w:tcPr>
            <w:tcW w:w="960" w:type="dxa"/>
            <w:noWrap/>
            <w:hideMark/>
          </w:tcPr>
          <w:p w14:paraId="0F07B2AD" w14:textId="77777777" w:rsidR="00FC6404" w:rsidRPr="003842BD" w:rsidRDefault="00FC6404" w:rsidP="004A0F6E">
            <w:pPr>
              <w:rPr>
                <w:rFonts w:ascii="Palatino Linotype" w:hAnsi="Palatino Linotype"/>
              </w:rPr>
            </w:pPr>
          </w:p>
        </w:tc>
        <w:tc>
          <w:tcPr>
            <w:tcW w:w="960" w:type="dxa"/>
            <w:noWrap/>
            <w:hideMark/>
          </w:tcPr>
          <w:p w14:paraId="355E5471" w14:textId="77777777" w:rsidR="00FC6404" w:rsidRPr="003842BD" w:rsidRDefault="00FC6404" w:rsidP="004A0F6E">
            <w:pPr>
              <w:rPr>
                <w:rFonts w:ascii="Palatino Linotype" w:hAnsi="Palatino Linotype"/>
              </w:rPr>
            </w:pPr>
          </w:p>
        </w:tc>
        <w:tc>
          <w:tcPr>
            <w:tcW w:w="960" w:type="dxa"/>
            <w:noWrap/>
            <w:hideMark/>
          </w:tcPr>
          <w:p w14:paraId="7EDA325D" w14:textId="77777777" w:rsidR="00FC6404" w:rsidRPr="003842BD" w:rsidRDefault="00FC6404" w:rsidP="004A0F6E">
            <w:pPr>
              <w:rPr>
                <w:rFonts w:ascii="Palatino Linotype" w:hAnsi="Palatino Linotype"/>
              </w:rPr>
            </w:pPr>
          </w:p>
        </w:tc>
      </w:tr>
      <w:tr w:rsidR="00FC6404" w:rsidRPr="003842BD" w14:paraId="1A456A20" w14:textId="77777777" w:rsidTr="004A0F6E">
        <w:trPr>
          <w:trHeight w:val="300"/>
          <w:jc w:val="center"/>
        </w:trPr>
        <w:tc>
          <w:tcPr>
            <w:tcW w:w="1920" w:type="dxa"/>
            <w:gridSpan w:val="2"/>
            <w:noWrap/>
            <w:hideMark/>
          </w:tcPr>
          <w:p w14:paraId="6EBCD298" w14:textId="77777777" w:rsidR="00FC6404" w:rsidRPr="003842BD" w:rsidRDefault="00FC6404" w:rsidP="004A0F6E">
            <w:pPr>
              <w:rPr>
                <w:rFonts w:ascii="Palatino Linotype" w:hAnsi="Palatino Linotype"/>
              </w:rPr>
            </w:pPr>
            <w:r w:rsidRPr="003842BD">
              <w:rPr>
                <w:rFonts w:ascii="Palatino Linotype" w:hAnsi="Palatino Linotype"/>
              </w:rPr>
              <w:t>Combined</w:t>
            </w:r>
          </w:p>
        </w:tc>
        <w:tc>
          <w:tcPr>
            <w:tcW w:w="1000" w:type="dxa"/>
            <w:noWrap/>
            <w:hideMark/>
          </w:tcPr>
          <w:p w14:paraId="5CE7F446" w14:textId="77777777" w:rsidR="00FC6404" w:rsidRPr="003842BD" w:rsidRDefault="00FC6404" w:rsidP="004A0F6E">
            <w:pPr>
              <w:rPr>
                <w:rFonts w:ascii="Palatino Linotype" w:hAnsi="Palatino Linotype"/>
              </w:rPr>
            </w:pPr>
            <w:r w:rsidRPr="003842BD">
              <w:rPr>
                <w:rFonts w:ascii="Palatino Linotype" w:hAnsi="Palatino Linotype"/>
              </w:rPr>
              <w:t>128</w:t>
            </w:r>
          </w:p>
        </w:tc>
        <w:tc>
          <w:tcPr>
            <w:tcW w:w="2546" w:type="dxa"/>
            <w:noWrap/>
            <w:hideMark/>
          </w:tcPr>
          <w:p w14:paraId="4993005D" w14:textId="77777777" w:rsidR="00FC6404" w:rsidRPr="003842BD" w:rsidRDefault="00FC6404" w:rsidP="004A0F6E">
            <w:pPr>
              <w:rPr>
                <w:rFonts w:ascii="Palatino Linotype" w:hAnsi="Palatino Linotype"/>
              </w:rPr>
            </w:pPr>
            <w:r w:rsidRPr="003842BD">
              <w:rPr>
                <w:rFonts w:ascii="Palatino Linotype" w:hAnsi="Palatino Linotype"/>
              </w:rPr>
              <w:t>61.5</w:t>
            </w:r>
          </w:p>
        </w:tc>
        <w:tc>
          <w:tcPr>
            <w:tcW w:w="960" w:type="dxa"/>
            <w:noWrap/>
            <w:hideMark/>
          </w:tcPr>
          <w:p w14:paraId="2781CEF2" w14:textId="77777777" w:rsidR="00FC6404" w:rsidRPr="003842BD" w:rsidRDefault="00FC6404" w:rsidP="004A0F6E">
            <w:pPr>
              <w:rPr>
                <w:rFonts w:ascii="Palatino Linotype" w:hAnsi="Palatino Linotype"/>
              </w:rPr>
            </w:pPr>
          </w:p>
        </w:tc>
        <w:tc>
          <w:tcPr>
            <w:tcW w:w="960" w:type="dxa"/>
            <w:noWrap/>
            <w:hideMark/>
          </w:tcPr>
          <w:p w14:paraId="39ECE79E" w14:textId="77777777" w:rsidR="00FC6404" w:rsidRPr="003842BD" w:rsidRDefault="00FC6404" w:rsidP="004A0F6E">
            <w:pPr>
              <w:rPr>
                <w:rFonts w:ascii="Palatino Linotype" w:hAnsi="Palatino Linotype"/>
              </w:rPr>
            </w:pPr>
            <w:r w:rsidRPr="003842BD">
              <w:rPr>
                <w:rFonts w:ascii="Palatino Linotype" w:hAnsi="Palatino Linotype"/>
              </w:rPr>
              <w:t>80</w:t>
            </w:r>
          </w:p>
        </w:tc>
        <w:tc>
          <w:tcPr>
            <w:tcW w:w="960" w:type="dxa"/>
            <w:noWrap/>
            <w:hideMark/>
          </w:tcPr>
          <w:p w14:paraId="507E59BC" w14:textId="77777777" w:rsidR="00FC6404" w:rsidRPr="003842BD" w:rsidRDefault="00FC6404" w:rsidP="004A0F6E">
            <w:pPr>
              <w:rPr>
                <w:rFonts w:ascii="Palatino Linotype" w:hAnsi="Palatino Linotype"/>
              </w:rPr>
            </w:pPr>
            <w:r w:rsidRPr="003842BD">
              <w:rPr>
                <w:rFonts w:ascii="Palatino Linotype" w:hAnsi="Palatino Linotype"/>
              </w:rPr>
              <w:t>38.4</w:t>
            </w:r>
          </w:p>
        </w:tc>
      </w:tr>
      <w:tr w:rsidR="00FC6404" w:rsidRPr="003842BD" w14:paraId="3C571F39" w14:textId="77777777" w:rsidTr="004A0F6E">
        <w:trPr>
          <w:trHeight w:val="300"/>
          <w:jc w:val="center"/>
        </w:trPr>
        <w:tc>
          <w:tcPr>
            <w:tcW w:w="960" w:type="dxa"/>
            <w:noWrap/>
            <w:hideMark/>
          </w:tcPr>
          <w:p w14:paraId="74050585" w14:textId="77777777" w:rsidR="00FC6404" w:rsidRPr="003842BD" w:rsidRDefault="00FC6404" w:rsidP="004A0F6E">
            <w:pPr>
              <w:rPr>
                <w:rFonts w:ascii="Palatino Linotype" w:hAnsi="Palatino Linotype"/>
              </w:rPr>
            </w:pPr>
          </w:p>
        </w:tc>
        <w:tc>
          <w:tcPr>
            <w:tcW w:w="960" w:type="dxa"/>
            <w:noWrap/>
            <w:hideMark/>
          </w:tcPr>
          <w:p w14:paraId="7FB1AC7C" w14:textId="77777777" w:rsidR="00FC6404" w:rsidRPr="003842BD" w:rsidRDefault="00FC6404" w:rsidP="004A0F6E">
            <w:pPr>
              <w:rPr>
                <w:rFonts w:ascii="Palatino Linotype" w:hAnsi="Palatino Linotype"/>
              </w:rPr>
            </w:pPr>
          </w:p>
        </w:tc>
        <w:tc>
          <w:tcPr>
            <w:tcW w:w="1000" w:type="dxa"/>
            <w:noWrap/>
            <w:hideMark/>
          </w:tcPr>
          <w:p w14:paraId="5E3303E9" w14:textId="77777777" w:rsidR="00FC6404" w:rsidRPr="003842BD" w:rsidRDefault="00FC6404" w:rsidP="004A0F6E">
            <w:pPr>
              <w:rPr>
                <w:rFonts w:ascii="Palatino Linotype" w:hAnsi="Palatino Linotype"/>
              </w:rPr>
            </w:pPr>
          </w:p>
        </w:tc>
        <w:tc>
          <w:tcPr>
            <w:tcW w:w="2546" w:type="dxa"/>
            <w:noWrap/>
            <w:hideMark/>
          </w:tcPr>
          <w:p w14:paraId="6629ED04" w14:textId="77777777" w:rsidR="00FC6404" w:rsidRPr="003842BD" w:rsidRDefault="00FC6404" w:rsidP="004A0F6E">
            <w:pPr>
              <w:rPr>
                <w:rFonts w:ascii="Palatino Linotype" w:hAnsi="Palatino Linotype"/>
              </w:rPr>
            </w:pPr>
          </w:p>
        </w:tc>
        <w:tc>
          <w:tcPr>
            <w:tcW w:w="960" w:type="dxa"/>
            <w:noWrap/>
            <w:hideMark/>
          </w:tcPr>
          <w:p w14:paraId="71769774" w14:textId="77777777" w:rsidR="00FC6404" w:rsidRPr="003842BD" w:rsidRDefault="00FC6404" w:rsidP="004A0F6E">
            <w:pPr>
              <w:rPr>
                <w:rFonts w:ascii="Palatino Linotype" w:hAnsi="Palatino Linotype"/>
              </w:rPr>
            </w:pPr>
          </w:p>
        </w:tc>
        <w:tc>
          <w:tcPr>
            <w:tcW w:w="960" w:type="dxa"/>
            <w:noWrap/>
            <w:hideMark/>
          </w:tcPr>
          <w:p w14:paraId="6D9D37A5" w14:textId="77777777" w:rsidR="00FC6404" w:rsidRPr="003842BD" w:rsidRDefault="00FC6404" w:rsidP="004A0F6E">
            <w:pPr>
              <w:rPr>
                <w:rFonts w:ascii="Palatino Linotype" w:hAnsi="Palatino Linotype"/>
              </w:rPr>
            </w:pPr>
          </w:p>
        </w:tc>
        <w:tc>
          <w:tcPr>
            <w:tcW w:w="960" w:type="dxa"/>
            <w:noWrap/>
            <w:hideMark/>
          </w:tcPr>
          <w:p w14:paraId="436CB48B" w14:textId="77777777" w:rsidR="00FC6404" w:rsidRPr="003842BD" w:rsidRDefault="00FC6404" w:rsidP="004A0F6E">
            <w:pPr>
              <w:rPr>
                <w:rFonts w:ascii="Palatino Linotype" w:hAnsi="Palatino Linotype"/>
              </w:rPr>
            </w:pPr>
          </w:p>
        </w:tc>
      </w:tr>
      <w:tr w:rsidR="00FC6404" w:rsidRPr="003842BD" w14:paraId="4F9D5C03" w14:textId="77777777" w:rsidTr="004A0F6E">
        <w:trPr>
          <w:trHeight w:val="300"/>
          <w:jc w:val="center"/>
        </w:trPr>
        <w:tc>
          <w:tcPr>
            <w:tcW w:w="960" w:type="dxa"/>
            <w:noWrap/>
            <w:hideMark/>
          </w:tcPr>
          <w:p w14:paraId="7555A8AB" w14:textId="77777777" w:rsidR="00FC6404" w:rsidRPr="003842BD" w:rsidRDefault="00FC6404" w:rsidP="004A0F6E">
            <w:pPr>
              <w:rPr>
                <w:rFonts w:ascii="Palatino Linotype" w:hAnsi="Palatino Linotype"/>
              </w:rPr>
            </w:pPr>
          </w:p>
        </w:tc>
        <w:tc>
          <w:tcPr>
            <w:tcW w:w="960" w:type="dxa"/>
            <w:noWrap/>
            <w:hideMark/>
          </w:tcPr>
          <w:p w14:paraId="72349597" w14:textId="77777777" w:rsidR="00FC6404" w:rsidRPr="003842BD" w:rsidRDefault="00FC6404" w:rsidP="004A0F6E">
            <w:pPr>
              <w:rPr>
                <w:rFonts w:ascii="Palatino Linotype" w:hAnsi="Palatino Linotype"/>
              </w:rPr>
            </w:pPr>
          </w:p>
        </w:tc>
        <w:tc>
          <w:tcPr>
            <w:tcW w:w="1000" w:type="dxa"/>
            <w:noWrap/>
            <w:hideMark/>
          </w:tcPr>
          <w:p w14:paraId="665BAA3B" w14:textId="77777777" w:rsidR="00FC6404" w:rsidRPr="003842BD" w:rsidRDefault="00FC6404" w:rsidP="004A0F6E">
            <w:pPr>
              <w:rPr>
                <w:rFonts w:ascii="Palatino Linotype" w:hAnsi="Palatino Linotype"/>
              </w:rPr>
            </w:pPr>
          </w:p>
        </w:tc>
        <w:tc>
          <w:tcPr>
            <w:tcW w:w="2546" w:type="dxa"/>
            <w:noWrap/>
            <w:hideMark/>
          </w:tcPr>
          <w:p w14:paraId="659E7452" w14:textId="77777777" w:rsidR="00FC6404" w:rsidRPr="003842BD" w:rsidRDefault="00FC6404" w:rsidP="004A0F6E">
            <w:pPr>
              <w:rPr>
                <w:rFonts w:ascii="Palatino Linotype" w:hAnsi="Palatino Linotype"/>
              </w:rPr>
            </w:pPr>
            <w:r w:rsidRPr="003842BD">
              <w:rPr>
                <w:rFonts w:ascii="Palatino Linotype" w:hAnsi="Palatino Linotype"/>
              </w:rPr>
              <w:t>Without city representatives</w:t>
            </w:r>
            <w:r w:rsidRPr="003842BD">
              <w:rPr>
                <w:rStyle w:val="FootnoteReference"/>
                <w:rFonts w:ascii="Palatino Linotype" w:hAnsi="Palatino Linotype"/>
              </w:rPr>
              <w:footnoteReference w:id="1"/>
            </w:r>
          </w:p>
        </w:tc>
        <w:tc>
          <w:tcPr>
            <w:tcW w:w="960" w:type="dxa"/>
            <w:noWrap/>
            <w:hideMark/>
          </w:tcPr>
          <w:p w14:paraId="0AE1544B" w14:textId="77777777" w:rsidR="00FC6404" w:rsidRPr="003842BD" w:rsidRDefault="00FC6404" w:rsidP="004A0F6E">
            <w:pPr>
              <w:rPr>
                <w:rFonts w:ascii="Palatino Linotype" w:hAnsi="Palatino Linotype"/>
              </w:rPr>
            </w:pPr>
          </w:p>
        </w:tc>
        <w:tc>
          <w:tcPr>
            <w:tcW w:w="960" w:type="dxa"/>
            <w:noWrap/>
            <w:hideMark/>
          </w:tcPr>
          <w:p w14:paraId="016B874F" w14:textId="77777777" w:rsidR="00FC6404" w:rsidRPr="003842BD" w:rsidRDefault="00FC6404" w:rsidP="004A0F6E">
            <w:pPr>
              <w:rPr>
                <w:rFonts w:ascii="Palatino Linotype" w:hAnsi="Palatino Linotype"/>
              </w:rPr>
            </w:pPr>
          </w:p>
        </w:tc>
        <w:tc>
          <w:tcPr>
            <w:tcW w:w="960" w:type="dxa"/>
            <w:noWrap/>
            <w:hideMark/>
          </w:tcPr>
          <w:p w14:paraId="15328ECF" w14:textId="77777777" w:rsidR="00FC6404" w:rsidRPr="003842BD" w:rsidRDefault="00FC6404" w:rsidP="004A0F6E">
            <w:pPr>
              <w:rPr>
                <w:rFonts w:ascii="Palatino Linotype" w:hAnsi="Palatino Linotype"/>
              </w:rPr>
            </w:pPr>
          </w:p>
        </w:tc>
      </w:tr>
      <w:tr w:rsidR="00FC6404" w:rsidRPr="003842BD" w14:paraId="52463709" w14:textId="77777777" w:rsidTr="004A0F6E">
        <w:trPr>
          <w:trHeight w:val="300"/>
          <w:jc w:val="center"/>
        </w:trPr>
        <w:tc>
          <w:tcPr>
            <w:tcW w:w="1920" w:type="dxa"/>
            <w:gridSpan w:val="2"/>
            <w:noWrap/>
            <w:hideMark/>
          </w:tcPr>
          <w:p w14:paraId="62DFC900" w14:textId="77777777" w:rsidR="00FC6404" w:rsidRPr="003842BD" w:rsidRDefault="00FC6404" w:rsidP="004A0F6E">
            <w:pPr>
              <w:rPr>
                <w:rFonts w:ascii="Palatino Linotype" w:hAnsi="Palatino Linotype"/>
              </w:rPr>
            </w:pPr>
            <w:r w:rsidRPr="003842BD">
              <w:rPr>
                <w:rFonts w:ascii="Palatino Linotype" w:hAnsi="Palatino Linotype"/>
              </w:rPr>
              <w:t>Assembly</w:t>
            </w:r>
          </w:p>
        </w:tc>
        <w:tc>
          <w:tcPr>
            <w:tcW w:w="1000" w:type="dxa"/>
            <w:noWrap/>
            <w:hideMark/>
          </w:tcPr>
          <w:p w14:paraId="3E2EE85B" w14:textId="77777777" w:rsidR="00FC6404" w:rsidRPr="003842BD" w:rsidRDefault="00FC6404" w:rsidP="004A0F6E">
            <w:pPr>
              <w:rPr>
                <w:rFonts w:ascii="Palatino Linotype" w:hAnsi="Palatino Linotype"/>
              </w:rPr>
            </w:pPr>
            <w:r w:rsidRPr="003842BD">
              <w:rPr>
                <w:rFonts w:ascii="Palatino Linotype" w:hAnsi="Palatino Linotype"/>
              </w:rPr>
              <w:t>26</w:t>
            </w:r>
          </w:p>
        </w:tc>
        <w:tc>
          <w:tcPr>
            <w:tcW w:w="2546" w:type="dxa"/>
            <w:noWrap/>
            <w:hideMark/>
          </w:tcPr>
          <w:p w14:paraId="2894BF5B" w14:textId="77777777" w:rsidR="00FC6404" w:rsidRPr="003842BD" w:rsidRDefault="00FC6404" w:rsidP="004A0F6E">
            <w:pPr>
              <w:rPr>
                <w:rFonts w:ascii="Palatino Linotype" w:hAnsi="Palatino Linotype"/>
              </w:rPr>
            </w:pPr>
            <w:r w:rsidRPr="003842BD">
              <w:rPr>
                <w:rFonts w:ascii="Palatino Linotype" w:hAnsi="Palatino Linotype"/>
              </w:rPr>
              <w:t>35.1</w:t>
            </w:r>
          </w:p>
        </w:tc>
        <w:tc>
          <w:tcPr>
            <w:tcW w:w="960" w:type="dxa"/>
            <w:noWrap/>
            <w:hideMark/>
          </w:tcPr>
          <w:p w14:paraId="6D7DC6CB" w14:textId="77777777" w:rsidR="00FC6404" w:rsidRPr="003842BD" w:rsidRDefault="00FC6404" w:rsidP="004A0F6E">
            <w:pPr>
              <w:rPr>
                <w:rFonts w:ascii="Palatino Linotype" w:hAnsi="Palatino Linotype"/>
              </w:rPr>
            </w:pPr>
          </w:p>
        </w:tc>
        <w:tc>
          <w:tcPr>
            <w:tcW w:w="960" w:type="dxa"/>
            <w:noWrap/>
            <w:hideMark/>
          </w:tcPr>
          <w:p w14:paraId="0D40578E" w14:textId="77777777" w:rsidR="00FC6404" w:rsidRPr="003842BD" w:rsidRDefault="00FC6404" w:rsidP="004A0F6E">
            <w:pPr>
              <w:rPr>
                <w:rFonts w:ascii="Palatino Linotype" w:hAnsi="Palatino Linotype"/>
              </w:rPr>
            </w:pPr>
            <w:r w:rsidRPr="003842BD">
              <w:rPr>
                <w:rFonts w:ascii="Palatino Linotype" w:hAnsi="Palatino Linotype"/>
              </w:rPr>
              <w:t>47</w:t>
            </w:r>
          </w:p>
        </w:tc>
        <w:tc>
          <w:tcPr>
            <w:tcW w:w="960" w:type="dxa"/>
            <w:noWrap/>
            <w:hideMark/>
          </w:tcPr>
          <w:p w14:paraId="786B9529" w14:textId="77777777" w:rsidR="00FC6404" w:rsidRPr="003842BD" w:rsidRDefault="00FC6404" w:rsidP="004A0F6E">
            <w:pPr>
              <w:rPr>
                <w:rFonts w:ascii="Palatino Linotype" w:hAnsi="Palatino Linotype"/>
              </w:rPr>
            </w:pPr>
            <w:r w:rsidRPr="003842BD">
              <w:rPr>
                <w:rFonts w:ascii="Palatino Linotype" w:hAnsi="Palatino Linotype"/>
              </w:rPr>
              <w:t>63.5</w:t>
            </w:r>
          </w:p>
        </w:tc>
      </w:tr>
      <w:tr w:rsidR="00FC6404" w:rsidRPr="003842BD" w14:paraId="5241DEA1" w14:textId="77777777" w:rsidTr="004A0F6E">
        <w:trPr>
          <w:trHeight w:val="300"/>
          <w:jc w:val="center"/>
        </w:trPr>
        <w:tc>
          <w:tcPr>
            <w:tcW w:w="960" w:type="dxa"/>
            <w:noWrap/>
            <w:hideMark/>
          </w:tcPr>
          <w:p w14:paraId="6ABA38E5" w14:textId="77777777" w:rsidR="00FC6404" w:rsidRPr="003842BD" w:rsidRDefault="00FC6404" w:rsidP="004A0F6E">
            <w:pPr>
              <w:rPr>
                <w:rFonts w:ascii="Palatino Linotype" w:hAnsi="Palatino Linotype"/>
              </w:rPr>
            </w:pPr>
            <w:r w:rsidRPr="003842BD">
              <w:rPr>
                <w:rFonts w:ascii="Palatino Linotype" w:hAnsi="Palatino Linotype"/>
              </w:rPr>
              <w:t>Senate</w:t>
            </w:r>
          </w:p>
        </w:tc>
        <w:tc>
          <w:tcPr>
            <w:tcW w:w="960" w:type="dxa"/>
            <w:noWrap/>
            <w:hideMark/>
          </w:tcPr>
          <w:p w14:paraId="0525A73A" w14:textId="77777777" w:rsidR="00FC6404" w:rsidRPr="003842BD" w:rsidRDefault="00FC6404" w:rsidP="004A0F6E">
            <w:pPr>
              <w:rPr>
                <w:rFonts w:ascii="Palatino Linotype" w:hAnsi="Palatino Linotype"/>
              </w:rPr>
            </w:pPr>
          </w:p>
        </w:tc>
        <w:tc>
          <w:tcPr>
            <w:tcW w:w="1000" w:type="dxa"/>
            <w:noWrap/>
            <w:hideMark/>
          </w:tcPr>
          <w:p w14:paraId="108CFD1E" w14:textId="77777777" w:rsidR="00FC6404" w:rsidRPr="003842BD" w:rsidRDefault="00FC6404" w:rsidP="004A0F6E">
            <w:pPr>
              <w:rPr>
                <w:rFonts w:ascii="Palatino Linotype" w:hAnsi="Palatino Linotype"/>
              </w:rPr>
            </w:pPr>
            <w:r w:rsidRPr="003842BD">
              <w:rPr>
                <w:rFonts w:ascii="Palatino Linotype" w:hAnsi="Palatino Linotype"/>
              </w:rPr>
              <w:t>10</w:t>
            </w:r>
          </w:p>
        </w:tc>
        <w:tc>
          <w:tcPr>
            <w:tcW w:w="2546" w:type="dxa"/>
            <w:noWrap/>
            <w:hideMark/>
          </w:tcPr>
          <w:p w14:paraId="0BD71F59" w14:textId="77777777" w:rsidR="00FC6404" w:rsidRPr="003842BD" w:rsidRDefault="00FC6404" w:rsidP="004A0F6E">
            <w:pPr>
              <w:rPr>
                <w:rFonts w:ascii="Palatino Linotype" w:hAnsi="Palatino Linotype"/>
              </w:rPr>
            </w:pPr>
            <w:r w:rsidRPr="003842BD">
              <w:rPr>
                <w:rFonts w:ascii="Palatino Linotype" w:hAnsi="Palatino Linotype"/>
              </w:rPr>
              <w:t>33</w:t>
            </w:r>
          </w:p>
        </w:tc>
        <w:tc>
          <w:tcPr>
            <w:tcW w:w="960" w:type="dxa"/>
            <w:noWrap/>
            <w:hideMark/>
          </w:tcPr>
          <w:p w14:paraId="56DA5CB1" w14:textId="77777777" w:rsidR="00FC6404" w:rsidRPr="003842BD" w:rsidRDefault="00FC6404" w:rsidP="004A0F6E">
            <w:pPr>
              <w:rPr>
                <w:rFonts w:ascii="Palatino Linotype" w:hAnsi="Palatino Linotype"/>
              </w:rPr>
            </w:pPr>
          </w:p>
        </w:tc>
        <w:tc>
          <w:tcPr>
            <w:tcW w:w="960" w:type="dxa"/>
            <w:noWrap/>
            <w:hideMark/>
          </w:tcPr>
          <w:p w14:paraId="1222D775" w14:textId="77777777" w:rsidR="00FC6404" w:rsidRPr="003842BD" w:rsidRDefault="00FC6404" w:rsidP="004A0F6E">
            <w:pPr>
              <w:rPr>
                <w:rFonts w:ascii="Palatino Linotype" w:hAnsi="Palatino Linotype"/>
              </w:rPr>
            </w:pPr>
            <w:r w:rsidRPr="003842BD">
              <w:rPr>
                <w:rFonts w:ascii="Palatino Linotype" w:hAnsi="Palatino Linotype"/>
              </w:rPr>
              <w:t>20</w:t>
            </w:r>
          </w:p>
        </w:tc>
        <w:tc>
          <w:tcPr>
            <w:tcW w:w="960" w:type="dxa"/>
            <w:noWrap/>
            <w:hideMark/>
          </w:tcPr>
          <w:p w14:paraId="5DB05F38" w14:textId="77777777" w:rsidR="00FC6404" w:rsidRPr="003842BD" w:rsidRDefault="00FC6404" w:rsidP="004A0F6E">
            <w:pPr>
              <w:rPr>
                <w:rFonts w:ascii="Palatino Linotype" w:hAnsi="Palatino Linotype"/>
              </w:rPr>
            </w:pPr>
            <w:r w:rsidRPr="003842BD">
              <w:rPr>
                <w:rFonts w:ascii="Palatino Linotype" w:hAnsi="Palatino Linotype"/>
              </w:rPr>
              <w:t>66</w:t>
            </w:r>
          </w:p>
        </w:tc>
      </w:tr>
      <w:tr w:rsidR="00FC6404" w:rsidRPr="003842BD" w14:paraId="6558B187" w14:textId="77777777" w:rsidTr="004A0F6E">
        <w:trPr>
          <w:trHeight w:val="300"/>
          <w:jc w:val="center"/>
        </w:trPr>
        <w:tc>
          <w:tcPr>
            <w:tcW w:w="960" w:type="dxa"/>
            <w:noWrap/>
            <w:hideMark/>
          </w:tcPr>
          <w:p w14:paraId="4406A6EC" w14:textId="77777777" w:rsidR="00FC6404" w:rsidRPr="003842BD" w:rsidRDefault="00FC6404" w:rsidP="004A0F6E">
            <w:pPr>
              <w:rPr>
                <w:rFonts w:ascii="Palatino Linotype" w:hAnsi="Palatino Linotype"/>
              </w:rPr>
            </w:pPr>
          </w:p>
        </w:tc>
        <w:tc>
          <w:tcPr>
            <w:tcW w:w="960" w:type="dxa"/>
            <w:noWrap/>
            <w:hideMark/>
          </w:tcPr>
          <w:p w14:paraId="4E3E7CCE" w14:textId="77777777" w:rsidR="00FC6404" w:rsidRPr="003842BD" w:rsidRDefault="00FC6404" w:rsidP="004A0F6E">
            <w:pPr>
              <w:rPr>
                <w:rFonts w:ascii="Palatino Linotype" w:hAnsi="Palatino Linotype"/>
              </w:rPr>
            </w:pPr>
          </w:p>
        </w:tc>
        <w:tc>
          <w:tcPr>
            <w:tcW w:w="1000" w:type="dxa"/>
            <w:noWrap/>
            <w:hideMark/>
          </w:tcPr>
          <w:p w14:paraId="4E46D934" w14:textId="77777777" w:rsidR="00FC6404" w:rsidRPr="003842BD" w:rsidRDefault="00FC6404" w:rsidP="004A0F6E">
            <w:pPr>
              <w:rPr>
                <w:rFonts w:ascii="Palatino Linotype" w:hAnsi="Palatino Linotype"/>
              </w:rPr>
            </w:pPr>
          </w:p>
        </w:tc>
        <w:tc>
          <w:tcPr>
            <w:tcW w:w="2546" w:type="dxa"/>
            <w:noWrap/>
            <w:hideMark/>
          </w:tcPr>
          <w:p w14:paraId="0F078F16" w14:textId="77777777" w:rsidR="00FC6404" w:rsidRPr="003842BD" w:rsidRDefault="00FC6404" w:rsidP="004A0F6E">
            <w:pPr>
              <w:rPr>
                <w:rFonts w:ascii="Palatino Linotype" w:hAnsi="Palatino Linotype"/>
              </w:rPr>
            </w:pPr>
          </w:p>
        </w:tc>
        <w:tc>
          <w:tcPr>
            <w:tcW w:w="960" w:type="dxa"/>
            <w:noWrap/>
            <w:hideMark/>
          </w:tcPr>
          <w:p w14:paraId="300907C0" w14:textId="77777777" w:rsidR="00FC6404" w:rsidRPr="003842BD" w:rsidRDefault="00FC6404" w:rsidP="004A0F6E">
            <w:pPr>
              <w:rPr>
                <w:rFonts w:ascii="Palatino Linotype" w:hAnsi="Palatino Linotype"/>
              </w:rPr>
            </w:pPr>
          </w:p>
        </w:tc>
        <w:tc>
          <w:tcPr>
            <w:tcW w:w="960" w:type="dxa"/>
            <w:noWrap/>
            <w:hideMark/>
          </w:tcPr>
          <w:p w14:paraId="657B1289" w14:textId="77777777" w:rsidR="00FC6404" w:rsidRPr="003842BD" w:rsidRDefault="00FC6404" w:rsidP="004A0F6E">
            <w:pPr>
              <w:rPr>
                <w:rFonts w:ascii="Palatino Linotype" w:hAnsi="Palatino Linotype"/>
              </w:rPr>
            </w:pPr>
          </w:p>
        </w:tc>
        <w:tc>
          <w:tcPr>
            <w:tcW w:w="960" w:type="dxa"/>
            <w:noWrap/>
            <w:hideMark/>
          </w:tcPr>
          <w:p w14:paraId="3D82FE0B" w14:textId="77777777" w:rsidR="00FC6404" w:rsidRPr="003842BD" w:rsidRDefault="00FC6404" w:rsidP="004A0F6E">
            <w:pPr>
              <w:rPr>
                <w:rFonts w:ascii="Palatino Linotype" w:hAnsi="Palatino Linotype"/>
              </w:rPr>
            </w:pPr>
          </w:p>
        </w:tc>
      </w:tr>
      <w:tr w:rsidR="00FC6404" w:rsidRPr="003842BD" w14:paraId="4DF9B400" w14:textId="77777777" w:rsidTr="004A0F6E">
        <w:trPr>
          <w:trHeight w:val="300"/>
          <w:jc w:val="center"/>
        </w:trPr>
        <w:tc>
          <w:tcPr>
            <w:tcW w:w="1920" w:type="dxa"/>
            <w:gridSpan w:val="2"/>
            <w:noWrap/>
            <w:hideMark/>
          </w:tcPr>
          <w:p w14:paraId="169F7777" w14:textId="77777777" w:rsidR="00FC6404" w:rsidRPr="003842BD" w:rsidRDefault="00FC6404" w:rsidP="004A0F6E">
            <w:pPr>
              <w:rPr>
                <w:rFonts w:ascii="Palatino Linotype" w:hAnsi="Palatino Linotype"/>
              </w:rPr>
            </w:pPr>
            <w:r w:rsidRPr="003842BD">
              <w:rPr>
                <w:rFonts w:ascii="Palatino Linotype" w:hAnsi="Palatino Linotype"/>
              </w:rPr>
              <w:t>Combined</w:t>
            </w:r>
          </w:p>
        </w:tc>
        <w:tc>
          <w:tcPr>
            <w:tcW w:w="1000" w:type="dxa"/>
            <w:noWrap/>
            <w:hideMark/>
          </w:tcPr>
          <w:p w14:paraId="7EB6C786" w14:textId="77777777" w:rsidR="00FC6404" w:rsidRPr="003842BD" w:rsidRDefault="00FC6404" w:rsidP="004A0F6E">
            <w:pPr>
              <w:rPr>
                <w:rFonts w:ascii="Palatino Linotype" w:hAnsi="Palatino Linotype"/>
              </w:rPr>
            </w:pPr>
            <w:r w:rsidRPr="003842BD">
              <w:rPr>
                <w:rFonts w:ascii="Palatino Linotype" w:hAnsi="Palatino Linotype"/>
              </w:rPr>
              <w:t>36</w:t>
            </w:r>
          </w:p>
        </w:tc>
        <w:tc>
          <w:tcPr>
            <w:tcW w:w="2546" w:type="dxa"/>
            <w:noWrap/>
            <w:hideMark/>
          </w:tcPr>
          <w:p w14:paraId="451161D5" w14:textId="77777777" w:rsidR="00FC6404" w:rsidRPr="003842BD" w:rsidRDefault="00FC6404" w:rsidP="004A0F6E">
            <w:pPr>
              <w:rPr>
                <w:rFonts w:ascii="Palatino Linotype" w:hAnsi="Palatino Linotype"/>
              </w:rPr>
            </w:pPr>
            <w:r w:rsidRPr="003842BD">
              <w:rPr>
                <w:rFonts w:ascii="Palatino Linotype" w:hAnsi="Palatino Linotype"/>
              </w:rPr>
              <w:t>34.9</w:t>
            </w:r>
          </w:p>
        </w:tc>
        <w:tc>
          <w:tcPr>
            <w:tcW w:w="960" w:type="dxa"/>
            <w:noWrap/>
            <w:hideMark/>
          </w:tcPr>
          <w:p w14:paraId="46E2EF7C" w14:textId="77777777" w:rsidR="00FC6404" w:rsidRPr="003842BD" w:rsidRDefault="00FC6404" w:rsidP="004A0F6E">
            <w:pPr>
              <w:rPr>
                <w:rFonts w:ascii="Palatino Linotype" w:hAnsi="Palatino Linotype"/>
              </w:rPr>
            </w:pPr>
          </w:p>
        </w:tc>
        <w:tc>
          <w:tcPr>
            <w:tcW w:w="960" w:type="dxa"/>
            <w:noWrap/>
            <w:hideMark/>
          </w:tcPr>
          <w:p w14:paraId="0B0A505A" w14:textId="77777777" w:rsidR="00FC6404" w:rsidRPr="003842BD" w:rsidRDefault="00FC6404" w:rsidP="004A0F6E">
            <w:pPr>
              <w:rPr>
                <w:rFonts w:ascii="Palatino Linotype" w:hAnsi="Palatino Linotype"/>
              </w:rPr>
            </w:pPr>
            <w:r w:rsidRPr="003842BD">
              <w:rPr>
                <w:rFonts w:ascii="Palatino Linotype" w:hAnsi="Palatino Linotype"/>
              </w:rPr>
              <w:t>67</w:t>
            </w:r>
          </w:p>
        </w:tc>
        <w:tc>
          <w:tcPr>
            <w:tcW w:w="960" w:type="dxa"/>
            <w:noWrap/>
            <w:hideMark/>
          </w:tcPr>
          <w:p w14:paraId="25B93A2E" w14:textId="77777777" w:rsidR="00FC6404" w:rsidRPr="003842BD" w:rsidRDefault="00FC6404" w:rsidP="004A0F6E">
            <w:pPr>
              <w:rPr>
                <w:rFonts w:ascii="Palatino Linotype" w:hAnsi="Palatino Linotype"/>
              </w:rPr>
            </w:pPr>
            <w:r w:rsidRPr="003842BD">
              <w:rPr>
                <w:rFonts w:ascii="Palatino Linotype" w:hAnsi="Palatino Linotype"/>
              </w:rPr>
              <w:t>65</w:t>
            </w:r>
          </w:p>
        </w:tc>
      </w:tr>
    </w:tbl>
    <w:p w14:paraId="7F7B542A" w14:textId="77777777" w:rsidR="00FC6404" w:rsidRPr="003842BD" w:rsidRDefault="00FC6404" w:rsidP="00FC6404">
      <w:pPr>
        <w:pStyle w:val="MSGENFONTSTYLENAMETEMPLATEROLEMSGENFONTSTYLENAMEBYROLETEXT10"/>
        <w:spacing w:line="240" w:lineRule="auto"/>
        <w:ind w:left="720" w:firstLine="0"/>
        <w:jc w:val="both"/>
        <w:rPr>
          <w:rStyle w:val="MSGENFONTSTYLENAMETEMPLATEROLEMSGENFONTSTYLENAMEBYROLETEXT1"/>
          <w:rFonts w:ascii="Palatino Linotype" w:hAnsi="Palatino Linotype" w:cs="Times New Roman"/>
          <w:b/>
          <w:bCs/>
          <w:sz w:val="24"/>
          <w:szCs w:val="24"/>
        </w:rPr>
      </w:pPr>
    </w:p>
    <w:p w14:paraId="3958CC3D" w14:textId="74D830CC" w:rsidR="00FC6404" w:rsidRPr="00F91FB9" w:rsidRDefault="00FC6404" w:rsidP="00FC6404">
      <w:pPr>
        <w:spacing w:line="480" w:lineRule="auto"/>
        <w:contextualSpacing/>
        <w:jc w:val="both"/>
        <w:rPr>
          <w:rFonts w:ascii="Times New Roman" w:hAnsi="Times New Roman" w:cs="Times New Roman"/>
        </w:rPr>
      </w:pPr>
      <w:r w:rsidRPr="00867330">
        <w:rPr>
          <w:rFonts w:ascii="Times New Roman" w:hAnsi="Times New Roman" w:cs="Times New Roman"/>
          <w:sz w:val="24"/>
          <w:szCs w:val="24"/>
        </w:rPr>
        <w:t xml:space="preserve">A ‘Yes’ vote being in favor of the Chapter 741 legislation, and a ‘No’ vote rejecting it.  It is inescapable, based on these figures, that non-city representatives, whose constituents are affected by the legislation voted overwhelmingly against Chapter 741, 67 No to 36 Yes, or 65% to 34.9%, and </w:t>
      </w:r>
      <w:r w:rsidRPr="00867330">
        <w:rPr>
          <w:rFonts w:ascii="Times New Roman" w:hAnsi="Times New Roman" w:cs="Times New Roman"/>
          <w:sz w:val="24"/>
          <w:szCs w:val="24"/>
        </w:rPr>
        <w:lastRenderedPageBreak/>
        <w:t>those whose constituents reside mainly in New York City and other cities unaffected by the law, voted heavily in favor of the measure.  For</w:t>
      </w:r>
      <w:r w:rsidRPr="00F91FB9">
        <w:rPr>
          <w:rFonts w:ascii="Times New Roman" w:hAnsi="Times New Roman" w:cs="Times New Roman"/>
        </w:rPr>
        <w:t xml:space="preserve"> </w:t>
      </w:r>
      <w:r w:rsidRPr="00867330">
        <w:rPr>
          <w:rFonts w:ascii="Times New Roman" w:hAnsi="Times New Roman" w:cs="Times New Roman"/>
          <w:sz w:val="24"/>
          <w:szCs w:val="24"/>
        </w:rPr>
        <w:t>example, New York City representatives voted 79 Yes to 9 No, of 89.7% to 10.3%.  This highlights electoral manipulation without representation inflicted by the city portions of the State against the portions of the State outside of cities.</w:t>
      </w:r>
      <w:r w:rsidRPr="00F91FB9">
        <w:rPr>
          <w:rFonts w:ascii="Times New Roman" w:hAnsi="Times New Roman" w:cs="Times New Roman"/>
        </w:rPr>
        <w:t xml:space="preserve"> </w:t>
      </w:r>
    </w:p>
    <w:p w14:paraId="1EA0191A" w14:textId="24D503F6" w:rsidR="00FC6404" w:rsidRPr="00F91FB9" w:rsidRDefault="00FC6404" w:rsidP="00FC6404">
      <w:pPr>
        <w:pStyle w:val="MSGENFONTSTYLENAMETEMPLATEROLEMSGENFONTSTYLENAMEBYROLETEXT10"/>
        <w:spacing w:line="480" w:lineRule="auto"/>
        <w:contextualSpacing/>
        <w:jc w:val="both"/>
        <w:rPr>
          <w:rStyle w:val="MSGENFONTSTYLENAMETEMPLATEROLEMSGENFONTSTYLENAMEBYROLETEXT1"/>
          <w:rFonts w:ascii="Times New Roman" w:hAnsi="Times New Roman" w:cs="Times New Roman"/>
          <w:b/>
          <w:bCs/>
          <w:sz w:val="24"/>
          <w:szCs w:val="24"/>
        </w:rPr>
      </w:pPr>
      <w:r w:rsidRPr="00F91FB9">
        <w:rPr>
          <w:rStyle w:val="MSGENFONTSTYLENAMETEMPLATEROLEMSGENFONTSTYLENAMEBYROLETEXT1"/>
          <w:rFonts w:ascii="Times New Roman" w:hAnsi="Times New Roman" w:cs="Times New Roman"/>
          <w:sz w:val="24"/>
          <w:szCs w:val="24"/>
        </w:rPr>
        <w:t>Chapter 741 involuntarily and forcibly seeks to eliminate local autonomy over local government affairs—including the length of elected officials’ terms; the frequency of local elections; and the period of local elections—by the authoritarian measure of dictating that all elections shall be in even-numbered years.</w:t>
      </w:r>
    </w:p>
    <w:p w14:paraId="7EEFC538" w14:textId="03CBA8A3" w:rsidR="00FC6404" w:rsidRPr="00F91FB9" w:rsidRDefault="00FC6404" w:rsidP="00FC6404">
      <w:pPr>
        <w:pStyle w:val="MSGENFONTSTYLENAMETEMPLATEROLEMSGENFONTSTYLENAMEBYROLETEXT10"/>
        <w:spacing w:line="480" w:lineRule="auto"/>
        <w:contextualSpacing/>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 xml:space="preserve">This usurpation of local authority breaches the constitutional protections afforded to local governance under </w:t>
      </w:r>
      <w:r w:rsidR="000F7B2A">
        <w:rPr>
          <w:rStyle w:val="MSGENFONTSTYLENAMETEMPLATEROLEMSGENFONTSTYLENAMEBYROLETEXT1"/>
          <w:rFonts w:ascii="Times New Roman" w:hAnsi="Times New Roman" w:cs="Times New Roman"/>
          <w:sz w:val="24"/>
          <w:szCs w:val="24"/>
        </w:rPr>
        <w:fldChar w:fldCharType="begin"/>
      </w:r>
      <w:r w:rsidR="000F7B2A">
        <w:instrText xml:space="preserve"> TA \l "</w:instrText>
      </w:r>
      <w:r w:rsidR="000F7B2A" w:rsidRPr="00640F1C">
        <w:rPr>
          <w:rStyle w:val="Hyperlink"/>
          <w:rFonts w:ascii="Times New Roman" w:eastAsia="Times New Roman" w:hAnsi="Times New Roman" w:cs="Times New Roman"/>
          <w:kern w:val="0"/>
          <w:sz w:val="24"/>
          <w:szCs w:val="24"/>
          <w:u w:val="none"/>
          <w14:ligatures w14:val="none"/>
        </w:rPr>
        <w:instrText>NY CLS Const Art. IX</w:instrText>
      </w:r>
      <w:r w:rsidR="000F7B2A">
        <w:instrText xml:space="preserve">" \s "NY CLS Const Art. IX" \c 3 </w:instrText>
      </w:r>
      <w:r w:rsidR="000F7B2A">
        <w:rPr>
          <w:rStyle w:val="MSGENFONTSTYLENAMETEMPLATEROLEMSGENFONTSTYLENAMEBYROLETEXT1"/>
          <w:rFonts w:ascii="Times New Roman" w:hAnsi="Times New Roman" w:cs="Times New Roman"/>
          <w:sz w:val="24"/>
          <w:szCs w:val="24"/>
        </w:rPr>
        <w:fldChar w:fldCharType="end"/>
      </w:r>
      <w:r w:rsidRPr="00F91FB9">
        <w:rPr>
          <w:rStyle w:val="MSGENFONTSTYLENAMETEMPLATEROLEMSGENFONTSTYLENAMEBYROLETEXT1"/>
          <w:rFonts w:ascii="Times New Roman" w:hAnsi="Times New Roman" w:cs="Times New Roman"/>
          <w:sz w:val="24"/>
          <w:szCs w:val="24"/>
        </w:rPr>
        <w:t>Article IX of the New York State Constitution (the “State Constitution”) and undermines the foundational principle of home rule autonomy.</w:t>
      </w:r>
    </w:p>
    <w:p w14:paraId="19618213" w14:textId="024648EB" w:rsidR="00EF784C" w:rsidRPr="00830C38" w:rsidRDefault="00EF784C" w:rsidP="00830C38">
      <w:pPr>
        <w:pStyle w:val="Heading1"/>
        <w:rPr>
          <w:rStyle w:val="MSGENFONTSTYLENAMETEMPLATEROLEMSGENFONTSTYLENAMEBYROLETEXT1"/>
          <w:rFonts w:ascii="Palatino Linotype" w:hAnsi="Palatino Linotype" w:cs="Times New Roman"/>
          <w:b w:val="0"/>
          <w:bCs/>
          <w:sz w:val="24"/>
          <w:szCs w:val="24"/>
        </w:rPr>
      </w:pPr>
      <w:r w:rsidRPr="00830C38">
        <w:rPr>
          <w:rStyle w:val="MSGENFONTSTYLENAMETEMPLATEROLEMSGENFONTSTYLENAMEBYROLETEXT1"/>
          <w:rFonts w:ascii="Palatino Linotype" w:hAnsi="Palatino Linotype" w:cs="Times New Roman"/>
          <w:bCs/>
          <w:sz w:val="24"/>
          <w:szCs w:val="24"/>
        </w:rPr>
        <w:t>STATEMENT OF FACTS</w:t>
      </w:r>
    </w:p>
    <w:p w14:paraId="5363CAEF" w14:textId="77777777" w:rsidR="00F72EE3" w:rsidRPr="00F91FB9" w:rsidRDefault="00F72EE3" w:rsidP="00F72EE3">
      <w:pPr>
        <w:pStyle w:val="MSGENFONTSTYLENAMETEMPLATEROLELEVELMSGENFONTSTYLENAMEBYROLEHEADING110"/>
        <w:keepNext/>
        <w:keepLines/>
        <w:numPr>
          <w:ilvl w:val="0"/>
          <w:numId w:val="3"/>
        </w:numPr>
        <w:spacing w:line="480" w:lineRule="auto"/>
        <w:jc w:val="left"/>
        <w:rPr>
          <w:rFonts w:ascii="Times New Roman" w:hAnsi="Times New Roman" w:cs="Times New Roman"/>
          <w:i/>
          <w:iCs/>
          <w:sz w:val="24"/>
          <w:szCs w:val="24"/>
        </w:rPr>
      </w:pPr>
      <w:r w:rsidRPr="00F91FB9">
        <w:rPr>
          <w:rStyle w:val="MSGENFONTSTYLENAMETEMPLATEROLELEVELMSGENFONTSTYLENAMEBYROLEHEADING11"/>
          <w:rFonts w:ascii="Times New Roman" w:hAnsi="Times New Roman" w:cs="Times New Roman"/>
          <w:i/>
          <w:iCs/>
          <w:sz w:val="24"/>
          <w:szCs w:val="24"/>
        </w:rPr>
        <w:t>The County Charter and Local Affairs of Government</w:t>
      </w:r>
    </w:p>
    <w:p w14:paraId="271911C7" w14:textId="7F7414C1" w:rsidR="00F72EE3" w:rsidRPr="00F91FB9" w:rsidRDefault="00F72EE3" w:rsidP="00F72EE3">
      <w:pPr>
        <w:pStyle w:val="MSGENFONTSTYLENAMETEMPLATEROLEMSGENFONTSTYLENAMEBYROLETEXT10"/>
        <w:spacing w:line="480" w:lineRule="auto"/>
        <w:ind w:firstLine="360"/>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 xml:space="preserve">The County of Rockland, exercising its constitutionally sanctioned home rule liberties, adopted its charter on September 6, 1983 (the “Charter” or “County Charter”). </w:t>
      </w:r>
      <w:r w:rsidR="000F7B2A">
        <w:rPr>
          <w:rStyle w:val="MSGENFONTSTYLENAMETEMPLATEROLEMSGENFONTSTYLENAMEBYROLETEXT1"/>
          <w:rFonts w:ascii="Times New Roman" w:hAnsi="Times New Roman" w:cs="Times New Roman"/>
          <w:sz w:val="24"/>
          <w:szCs w:val="24"/>
        </w:rPr>
        <w:t xml:space="preserve"> </w:t>
      </w:r>
      <w:r w:rsidRPr="00F91FB9">
        <w:rPr>
          <w:rStyle w:val="MSGENFONTSTYLENAMETEMPLATEROLEMSGENFONTSTYLENAMEBYROLETEXT1"/>
          <w:rFonts w:ascii="Times New Roman" w:hAnsi="Times New Roman" w:cs="Times New Roman"/>
          <w:sz w:val="24"/>
          <w:szCs w:val="24"/>
        </w:rPr>
        <w:t xml:space="preserve">The Charter was approved by referendum at the general election of November 6, 1984, and became effective January 1, 1985. </w:t>
      </w:r>
      <w:r w:rsidR="000F7B2A">
        <w:rPr>
          <w:rStyle w:val="MSGENFONTSTYLENAMETEMPLATEROLEMSGENFONTSTYLENAMEBYROLETEXT1"/>
          <w:rFonts w:ascii="Times New Roman" w:hAnsi="Times New Roman" w:cs="Times New Roman"/>
          <w:sz w:val="24"/>
          <w:szCs w:val="24"/>
        </w:rPr>
        <w:t xml:space="preserve"> </w:t>
      </w:r>
      <w:r w:rsidRPr="00F91FB9">
        <w:rPr>
          <w:rStyle w:val="MSGENFONTSTYLENAMETEMPLATEROLEMSGENFONTSTYLENAMEBYROLETEXT1"/>
          <w:rFonts w:ascii="Times New Roman" w:hAnsi="Times New Roman" w:cs="Times New Roman"/>
          <w:sz w:val="24"/>
          <w:szCs w:val="24"/>
        </w:rPr>
        <w:t xml:space="preserve">The Charter adopts an alternative form of government, as that term applies to counties under the </w:t>
      </w:r>
      <w:r w:rsidR="000F7B2A">
        <w:rPr>
          <w:rStyle w:val="MSGENFONTSTYLENAMETEMPLATEROLEMSGENFONTSTYLENAMEBYROLETEXT1"/>
          <w:rFonts w:ascii="Times New Roman" w:hAnsi="Times New Roman" w:cs="Times New Roman"/>
          <w:sz w:val="24"/>
          <w:szCs w:val="24"/>
        </w:rPr>
        <w:fldChar w:fldCharType="begin"/>
      </w:r>
      <w:r w:rsidR="000F7B2A">
        <w:instrText xml:space="preserve"> TA \s "NY CLS Const Art. IX" </w:instrText>
      </w:r>
      <w:r w:rsidR="000F7B2A">
        <w:rPr>
          <w:rStyle w:val="MSGENFONTSTYLENAMETEMPLATEROLEMSGENFONTSTYLENAMEBYROLETEXT1"/>
          <w:rFonts w:ascii="Times New Roman" w:hAnsi="Times New Roman" w:cs="Times New Roman"/>
          <w:sz w:val="24"/>
          <w:szCs w:val="24"/>
        </w:rPr>
        <w:fldChar w:fldCharType="end"/>
      </w:r>
      <w:r w:rsidRPr="00F91FB9">
        <w:rPr>
          <w:rStyle w:val="MSGENFONTSTYLENAMETEMPLATEROLEMSGENFONTSTYLENAMEBYROLETEXT1"/>
          <w:rFonts w:ascii="Times New Roman" w:hAnsi="Times New Roman" w:cs="Times New Roman"/>
          <w:sz w:val="24"/>
          <w:szCs w:val="24"/>
        </w:rPr>
        <w:t>State Constitution Art. IX, § 1(h) and Municipal Home Rule Law, Art. 4</w:t>
      </w:r>
      <w:r w:rsidR="00C92C04">
        <w:rPr>
          <w:rStyle w:val="MSGENFONTSTYLENAMETEMPLATEROLEMSGENFONTSTYLENAMEBYROLETEXT1"/>
          <w:rFonts w:ascii="Times New Roman" w:hAnsi="Times New Roman" w:cs="Times New Roman"/>
          <w:sz w:val="24"/>
          <w:szCs w:val="24"/>
        </w:rPr>
        <w:fldChar w:fldCharType="begin"/>
      </w:r>
      <w:r w:rsidR="00C92C04">
        <w:instrText xml:space="preserve"> TA \l "</w:instrText>
      </w:r>
      <w:r w:rsidR="00C92C04" w:rsidRPr="00511986">
        <w:rPr>
          <w:rStyle w:val="MSGENFONTSTYLENAMETEMPLATEROLEMSGENFONTSTYLENAMEBYROLETEXT1"/>
          <w:rFonts w:ascii="Times New Roman" w:hAnsi="Times New Roman" w:cs="Times New Roman"/>
          <w:sz w:val="24"/>
          <w:szCs w:val="24"/>
        </w:rPr>
        <w:instrText>Municipal Home Rule Law, Art. 4</w:instrText>
      </w:r>
      <w:r w:rsidR="00C92C04">
        <w:instrText xml:space="preserve">" \s "NY CLS Mun H R, Art. 4" \c 2 </w:instrText>
      </w:r>
      <w:r w:rsidR="00C92C04">
        <w:rPr>
          <w:rStyle w:val="MSGENFONTSTYLENAMETEMPLATEROLEMSGENFONTSTYLENAMEBYROLETEXT1"/>
          <w:rFonts w:ascii="Times New Roman" w:hAnsi="Times New Roman" w:cs="Times New Roman"/>
          <w:sz w:val="24"/>
          <w:szCs w:val="24"/>
        </w:rPr>
        <w:fldChar w:fldCharType="end"/>
      </w:r>
      <w:r w:rsidRPr="00F91FB9">
        <w:rPr>
          <w:rStyle w:val="MSGENFONTSTYLENAMETEMPLATEROLEMSGENFONTSTYLENAMEBYROLETEXT1"/>
          <w:rFonts w:ascii="Times New Roman" w:hAnsi="Times New Roman" w:cs="Times New Roman"/>
          <w:sz w:val="24"/>
          <w:szCs w:val="24"/>
        </w:rPr>
        <w:t xml:space="preserve">. </w:t>
      </w:r>
      <w:r w:rsidR="000F7B2A">
        <w:rPr>
          <w:rStyle w:val="MSGENFONTSTYLENAMETEMPLATEROLEMSGENFONTSTYLENAMEBYROLETEXT1"/>
          <w:rFonts w:ascii="Times New Roman" w:hAnsi="Times New Roman" w:cs="Times New Roman"/>
          <w:sz w:val="24"/>
          <w:szCs w:val="24"/>
        </w:rPr>
        <w:t xml:space="preserve"> </w:t>
      </w:r>
      <w:r w:rsidRPr="00F91FB9">
        <w:rPr>
          <w:rStyle w:val="MSGENFONTSTYLENAMETEMPLATEROLEMSGENFONTSTYLENAMEBYROLETEXT1"/>
          <w:rFonts w:ascii="Times New Roman" w:hAnsi="Times New Roman" w:cs="Times New Roman"/>
          <w:sz w:val="24"/>
          <w:szCs w:val="24"/>
        </w:rPr>
        <w:t xml:space="preserve">By adopting this alternative form of government, the electorate of the County established its intent in the </w:t>
      </w:r>
      <w:hyperlink r:id="rId11" w:anchor="13975218" w:history="1">
        <w:r w:rsidRPr="00A71EE1">
          <w:rPr>
            <w:rStyle w:val="Hyperlink"/>
            <w:rFonts w:ascii="Times New Roman" w:hAnsi="Times New Roman" w:cs="Times New Roman"/>
            <w:color w:val="215E99" w:themeColor="text2" w:themeTint="BF"/>
            <w:sz w:val="24"/>
            <w:szCs w:val="24"/>
            <w:u w:val="none"/>
          </w:rPr>
          <w:t xml:space="preserve">County Charter, § C1.01, </w:t>
        </w:r>
        <w:r w:rsidRPr="00A71EE1">
          <w:rPr>
            <w:rStyle w:val="Hyperlink"/>
            <w:rFonts w:ascii="Times New Roman" w:hAnsi="Times New Roman" w:cs="Times New Roman"/>
            <w:i/>
            <w:iCs/>
            <w:color w:val="215E99" w:themeColor="text2" w:themeTint="BF"/>
            <w:sz w:val="24"/>
            <w:szCs w:val="24"/>
            <w:u w:val="none"/>
          </w:rPr>
          <w:t>Title and Purpose</w:t>
        </w:r>
        <w:r w:rsidR="00867330" w:rsidRPr="00A71EE1">
          <w:rPr>
            <w:rStyle w:val="Hyperlink"/>
            <w:rFonts w:ascii="Times New Roman" w:hAnsi="Times New Roman" w:cs="Times New Roman"/>
            <w:i/>
            <w:iCs/>
            <w:color w:val="215E99" w:themeColor="text2" w:themeTint="BF"/>
            <w:sz w:val="24"/>
            <w:szCs w:val="24"/>
            <w:u w:val="none"/>
          </w:rPr>
          <w:fldChar w:fldCharType="begin"/>
        </w:r>
        <w:r w:rsidR="00867330" w:rsidRPr="00A71EE1">
          <w:rPr>
            <w:color w:val="215E99" w:themeColor="text2" w:themeTint="BF"/>
          </w:rPr>
          <w:instrText xml:space="preserve"> TA \l "</w:instrText>
        </w:r>
        <w:r w:rsidR="00867330" w:rsidRPr="00A71EE1">
          <w:rPr>
            <w:rStyle w:val="Hyperlink"/>
            <w:rFonts w:ascii="Times New Roman" w:hAnsi="Times New Roman" w:cs="Times New Roman"/>
            <w:color w:val="215E99" w:themeColor="text2" w:themeTint="BF"/>
            <w:sz w:val="24"/>
            <w:szCs w:val="24"/>
            <w:u w:val="none"/>
          </w:rPr>
          <w:instrText xml:space="preserve">County Charter, § C1.01, </w:instrText>
        </w:r>
        <w:r w:rsidR="00867330" w:rsidRPr="00A71EE1">
          <w:rPr>
            <w:rStyle w:val="Hyperlink"/>
            <w:rFonts w:ascii="Times New Roman" w:hAnsi="Times New Roman" w:cs="Times New Roman"/>
            <w:i/>
            <w:iCs/>
            <w:color w:val="215E99" w:themeColor="text2" w:themeTint="BF"/>
            <w:sz w:val="24"/>
            <w:szCs w:val="24"/>
            <w:u w:val="none"/>
          </w:rPr>
          <w:instrText>Title and Purpose</w:instrText>
        </w:r>
        <w:r w:rsidR="00867330" w:rsidRPr="00A71EE1">
          <w:rPr>
            <w:color w:val="215E99" w:themeColor="text2" w:themeTint="BF"/>
          </w:rPr>
          <w:instrText xml:space="preserve">" \s "Rockland County Charter, § C1" \c 3 </w:instrText>
        </w:r>
        <w:r w:rsidR="00867330" w:rsidRPr="00A71EE1">
          <w:rPr>
            <w:rStyle w:val="Hyperlink"/>
            <w:rFonts w:ascii="Times New Roman" w:hAnsi="Times New Roman" w:cs="Times New Roman"/>
            <w:i/>
            <w:iCs/>
            <w:color w:val="215E99" w:themeColor="text2" w:themeTint="BF"/>
            <w:sz w:val="24"/>
            <w:szCs w:val="24"/>
            <w:u w:val="none"/>
          </w:rPr>
          <w:fldChar w:fldCharType="end"/>
        </w:r>
      </w:hyperlink>
      <w:r w:rsidRPr="00F91FB9">
        <w:rPr>
          <w:rFonts w:ascii="Times New Roman" w:hAnsi="Times New Roman" w:cs="Times New Roman"/>
          <w:i/>
          <w:iCs/>
          <w:sz w:val="24"/>
          <w:szCs w:val="24"/>
        </w:rPr>
        <w:t xml:space="preserve">, </w:t>
      </w:r>
      <w:r w:rsidRPr="00F91FB9">
        <w:rPr>
          <w:rStyle w:val="MSGENFONTSTYLENAMETEMPLATEROLEMSGENFONTSTYLENAMEBYROLETEXT1"/>
          <w:rFonts w:ascii="Times New Roman" w:hAnsi="Times New Roman" w:cs="Times New Roman"/>
          <w:sz w:val="24"/>
          <w:szCs w:val="24"/>
        </w:rPr>
        <w:t xml:space="preserve">by “securing of all possible county home rule” powers and duties. </w:t>
      </w:r>
    </w:p>
    <w:p w14:paraId="07CBC49B" w14:textId="2A3DDF2F" w:rsidR="00F72EE3" w:rsidRPr="00F91FB9" w:rsidRDefault="00F72EE3" w:rsidP="00F72EE3">
      <w:pPr>
        <w:pStyle w:val="MSGENFONTSTYLENAMETEMPLATEROLEMSGENFONTSTYLENAMEBYROLETEXT10"/>
        <w:spacing w:line="480" w:lineRule="auto"/>
        <w:ind w:left="720" w:firstLine="0"/>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lastRenderedPageBreak/>
        <w:t xml:space="preserve">As per the </w:t>
      </w:r>
      <w:hyperlink r:id="rId12" w:history="1">
        <w:r w:rsidRPr="00A71EE1">
          <w:rPr>
            <w:rStyle w:val="Hyperlink"/>
            <w:rFonts w:ascii="Times New Roman" w:hAnsi="Times New Roman" w:cs="Times New Roman"/>
            <w:color w:val="215E99" w:themeColor="text2" w:themeTint="BF"/>
            <w:sz w:val="24"/>
            <w:szCs w:val="24"/>
            <w:u w:val="none"/>
          </w:rPr>
          <w:t>County Charter § C1.03</w:t>
        </w:r>
        <w:r w:rsidR="00867330" w:rsidRPr="00A71EE1">
          <w:rPr>
            <w:rStyle w:val="Hyperlink"/>
            <w:rFonts w:ascii="Times New Roman" w:hAnsi="Times New Roman" w:cs="Times New Roman"/>
            <w:color w:val="215E99" w:themeColor="text2" w:themeTint="BF"/>
            <w:sz w:val="24"/>
            <w:szCs w:val="24"/>
            <w:u w:val="none"/>
          </w:rPr>
          <w:fldChar w:fldCharType="begin"/>
        </w:r>
        <w:r w:rsidR="00867330" w:rsidRPr="00A71EE1">
          <w:rPr>
            <w:color w:val="215E99" w:themeColor="text2" w:themeTint="BF"/>
          </w:rPr>
          <w:instrText xml:space="preserve"> TA \s "Rockland County Charter, § C1" </w:instrText>
        </w:r>
        <w:r w:rsidR="00867330" w:rsidRPr="00A71EE1">
          <w:rPr>
            <w:rStyle w:val="Hyperlink"/>
            <w:rFonts w:ascii="Times New Roman" w:hAnsi="Times New Roman" w:cs="Times New Roman"/>
            <w:color w:val="215E99" w:themeColor="text2" w:themeTint="BF"/>
            <w:sz w:val="24"/>
            <w:szCs w:val="24"/>
            <w:u w:val="none"/>
          </w:rPr>
          <w:fldChar w:fldCharType="end"/>
        </w:r>
      </w:hyperlink>
      <w:r w:rsidRPr="00F91FB9">
        <w:rPr>
          <w:rStyle w:val="MSGENFONTSTYLENAMETEMPLATEROLEMSGENFONTSTYLENAMEBYROLETEXT1"/>
          <w:rFonts w:ascii="Times New Roman" w:hAnsi="Times New Roman" w:cs="Times New Roman"/>
          <w:sz w:val="24"/>
          <w:szCs w:val="24"/>
        </w:rPr>
        <w:t xml:space="preserve">: </w:t>
      </w:r>
    </w:p>
    <w:p w14:paraId="2F422276" w14:textId="77777777" w:rsidR="00F72EE3" w:rsidRPr="00F91FB9" w:rsidRDefault="00F72EE3" w:rsidP="00F72EE3">
      <w:pPr>
        <w:pStyle w:val="MSGENFONTSTYLENAMETEMPLATEROLEMSGENFONTSTYLENAMEBYROLETEXT10"/>
        <w:spacing w:line="240" w:lineRule="auto"/>
        <w:ind w:left="1440" w:right="720" w:firstLine="0"/>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Within the limits prescribed in Article 4 of the Municipal Home Rule Law, wherever and whenever any state law, general, special or local in effect, is inconsistent with this law or an Administrative Code, such law shall be deemed to the extent of such inconsistency to be superseded by this law insofar as the County of Rockland and its government are affected.</w:t>
      </w:r>
    </w:p>
    <w:p w14:paraId="1730CC88" w14:textId="77777777" w:rsidR="00F72EE3" w:rsidRPr="00F91FB9" w:rsidRDefault="00F72EE3" w:rsidP="00F72EE3">
      <w:pPr>
        <w:pStyle w:val="MSGENFONTSTYLENAMETEMPLATEROLEMSGENFONTSTYLENAMEBYROLETEXT10"/>
        <w:spacing w:line="240" w:lineRule="auto"/>
        <w:ind w:right="720"/>
        <w:jc w:val="both"/>
        <w:rPr>
          <w:rStyle w:val="MSGENFONTSTYLENAMETEMPLATEROLEMSGENFONTSTYLENAMEBYROLETEXT1"/>
          <w:rFonts w:ascii="Times New Roman" w:hAnsi="Times New Roman" w:cs="Times New Roman"/>
          <w:sz w:val="24"/>
          <w:szCs w:val="24"/>
        </w:rPr>
      </w:pPr>
    </w:p>
    <w:p w14:paraId="4F36BE5A" w14:textId="234D3603" w:rsidR="00F72EE3" w:rsidRPr="00F91FB9" w:rsidRDefault="00F72EE3" w:rsidP="00F72EE3">
      <w:pPr>
        <w:pStyle w:val="MSGENFONTSTYLENAMETEMPLATEROLEMSGENFONTSTYLENAMEBYROLETEXT10"/>
        <w:spacing w:line="480" w:lineRule="auto"/>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 xml:space="preserve">The County Charter and the Laws of Rockland County (LORC) mandate the length and timing of County Executives term, specifying that “[t]here shall be a County Executive who shall be elected from the county at large for a term of four years beginning with the first day of January next following his or her election.” </w:t>
      </w:r>
      <w:hyperlink r:id="rId13" w:history="1">
        <w:r w:rsidRPr="00A71EE1">
          <w:rPr>
            <w:rStyle w:val="Hyperlink"/>
            <w:rFonts w:ascii="Times New Roman" w:hAnsi="Times New Roman" w:cs="Times New Roman"/>
            <w:color w:val="215E99" w:themeColor="text2" w:themeTint="BF"/>
            <w:sz w:val="24"/>
            <w:szCs w:val="24"/>
            <w:u w:val="none"/>
          </w:rPr>
          <w:t>County Charter § C3.02</w:t>
        </w:r>
        <w:r w:rsidR="00867330" w:rsidRPr="00A71EE1">
          <w:rPr>
            <w:rStyle w:val="Hyperlink"/>
            <w:rFonts w:ascii="Times New Roman" w:hAnsi="Times New Roman" w:cs="Times New Roman"/>
            <w:color w:val="215E99" w:themeColor="text2" w:themeTint="BF"/>
            <w:sz w:val="24"/>
            <w:szCs w:val="24"/>
          </w:rPr>
          <w:fldChar w:fldCharType="begin"/>
        </w:r>
        <w:r w:rsidR="00867330" w:rsidRPr="00A71EE1">
          <w:rPr>
            <w:color w:val="215E99" w:themeColor="text2" w:themeTint="BF"/>
          </w:rPr>
          <w:instrText xml:space="preserve"> TA \l "</w:instrText>
        </w:r>
        <w:r w:rsidR="00867330" w:rsidRPr="00A71EE1">
          <w:rPr>
            <w:rStyle w:val="Hyperlink"/>
            <w:rFonts w:ascii="Times New Roman" w:hAnsi="Times New Roman" w:cs="Times New Roman"/>
            <w:color w:val="215E99" w:themeColor="text2" w:themeTint="BF"/>
            <w:sz w:val="24"/>
            <w:szCs w:val="24"/>
          </w:rPr>
          <w:instrText>County Charter § C3.02</w:instrText>
        </w:r>
        <w:r w:rsidR="00867330" w:rsidRPr="00A71EE1">
          <w:rPr>
            <w:color w:val="215E99" w:themeColor="text2" w:themeTint="BF"/>
          </w:rPr>
          <w:instrText xml:space="preserve">" \s "Rockland County Charter § C3" \c 3 </w:instrText>
        </w:r>
        <w:r w:rsidR="00867330" w:rsidRPr="00A71EE1">
          <w:rPr>
            <w:rStyle w:val="Hyperlink"/>
            <w:rFonts w:ascii="Times New Roman" w:hAnsi="Times New Roman" w:cs="Times New Roman"/>
            <w:color w:val="215E99" w:themeColor="text2" w:themeTint="BF"/>
            <w:sz w:val="24"/>
            <w:szCs w:val="24"/>
          </w:rPr>
          <w:fldChar w:fldCharType="end"/>
        </w:r>
      </w:hyperlink>
      <w:r w:rsidRPr="00F91FB9">
        <w:rPr>
          <w:rStyle w:val="MSGENFONTSTYLENAMETEMPLATEROLEMSGENFONTSTYLENAMEBYROLETEXT1"/>
          <w:rFonts w:ascii="Times New Roman" w:hAnsi="Times New Roman" w:cs="Times New Roman"/>
          <w:sz w:val="24"/>
          <w:szCs w:val="24"/>
        </w:rPr>
        <w:t xml:space="preserve">; </w:t>
      </w:r>
      <w:r w:rsidRPr="00F91FB9">
        <w:rPr>
          <w:rStyle w:val="MSGENFONTSTYLENAMETEMPLATEROLEMSGENFONTSTYLENAMEBYROLETEXT1"/>
          <w:rFonts w:ascii="Times New Roman" w:hAnsi="Times New Roman" w:cs="Times New Roman"/>
          <w:i/>
          <w:iCs/>
          <w:sz w:val="24"/>
          <w:szCs w:val="24"/>
        </w:rPr>
        <w:t>see also</w:t>
      </w:r>
      <w:r w:rsidRPr="00F91FB9">
        <w:rPr>
          <w:rStyle w:val="MSGENFONTSTYLENAMETEMPLATEROLEMSGENFONTSTYLENAMEBYROLETEXT1"/>
          <w:rFonts w:ascii="Times New Roman" w:hAnsi="Times New Roman" w:cs="Times New Roman"/>
          <w:sz w:val="24"/>
          <w:szCs w:val="24"/>
        </w:rPr>
        <w:t xml:space="preserve"> </w:t>
      </w:r>
      <w:hyperlink r:id="rId14" w:history="1">
        <w:r w:rsidRPr="00A71EE1">
          <w:rPr>
            <w:rStyle w:val="Hyperlink"/>
            <w:rFonts w:ascii="Times New Roman" w:hAnsi="Times New Roman" w:cs="Times New Roman"/>
            <w:color w:val="215E99" w:themeColor="text2" w:themeTint="BF"/>
            <w:sz w:val="24"/>
            <w:szCs w:val="24"/>
            <w:u w:val="none"/>
          </w:rPr>
          <w:t>L</w:t>
        </w:r>
        <w:r w:rsidR="004869D0" w:rsidRPr="00A71EE1">
          <w:rPr>
            <w:rStyle w:val="Hyperlink"/>
            <w:rFonts w:ascii="Times New Roman" w:hAnsi="Times New Roman" w:cs="Times New Roman"/>
            <w:color w:val="215E99" w:themeColor="text2" w:themeTint="BF"/>
            <w:sz w:val="24"/>
            <w:szCs w:val="24"/>
            <w:u w:val="none"/>
          </w:rPr>
          <w:t xml:space="preserve">aws of Rockland </w:t>
        </w:r>
        <w:r w:rsidRPr="00A71EE1">
          <w:rPr>
            <w:rStyle w:val="Hyperlink"/>
            <w:rFonts w:ascii="Times New Roman" w:hAnsi="Times New Roman" w:cs="Times New Roman"/>
            <w:color w:val="215E99" w:themeColor="text2" w:themeTint="BF"/>
            <w:sz w:val="24"/>
            <w:szCs w:val="24"/>
            <w:u w:val="none"/>
          </w:rPr>
          <w:t>C</w:t>
        </w:r>
        <w:r w:rsidR="004869D0" w:rsidRPr="00A71EE1">
          <w:rPr>
            <w:rStyle w:val="Hyperlink"/>
            <w:rFonts w:ascii="Times New Roman" w:hAnsi="Times New Roman" w:cs="Times New Roman"/>
            <w:color w:val="215E99" w:themeColor="text2" w:themeTint="BF"/>
            <w:sz w:val="24"/>
            <w:szCs w:val="24"/>
            <w:u w:val="none"/>
          </w:rPr>
          <w:t>ounty</w:t>
        </w:r>
        <w:r w:rsidRPr="00A71EE1">
          <w:rPr>
            <w:rStyle w:val="Hyperlink"/>
            <w:rFonts w:ascii="Times New Roman" w:hAnsi="Times New Roman" w:cs="Times New Roman"/>
            <w:color w:val="215E99" w:themeColor="text2" w:themeTint="BF"/>
            <w:sz w:val="24"/>
            <w:szCs w:val="24"/>
            <w:u w:val="none"/>
          </w:rPr>
          <w:t xml:space="preserve"> Art. III, </w:t>
        </w:r>
        <w:r w:rsidRPr="00A71EE1">
          <w:rPr>
            <w:rStyle w:val="Hyperlink"/>
            <w:rFonts w:ascii="Times New Roman" w:hAnsi="Times New Roman" w:cs="Times New Roman"/>
            <w:i/>
            <w:iCs/>
            <w:color w:val="215E99" w:themeColor="text2" w:themeTint="BF"/>
            <w:sz w:val="24"/>
            <w:szCs w:val="24"/>
            <w:u w:val="none"/>
          </w:rPr>
          <w:t>Executive Branch,</w:t>
        </w:r>
        <w:r w:rsidRPr="00A71EE1">
          <w:rPr>
            <w:rStyle w:val="Hyperlink"/>
            <w:rFonts w:ascii="Times New Roman" w:hAnsi="Times New Roman" w:cs="Times New Roman"/>
            <w:color w:val="215E99" w:themeColor="text2" w:themeTint="BF"/>
            <w:sz w:val="24"/>
            <w:szCs w:val="24"/>
            <w:u w:val="none"/>
          </w:rPr>
          <w:t xml:space="preserve"> § 5-28</w:t>
        </w:r>
      </w:hyperlink>
      <w:r w:rsidRPr="00A71EE1">
        <w:rPr>
          <w:rStyle w:val="Hyperlink"/>
          <w:rFonts w:ascii="Times New Roman" w:hAnsi="Times New Roman" w:cs="Times New Roman"/>
          <w:color w:val="215E99" w:themeColor="text2" w:themeTint="BF"/>
          <w:sz w:val="24"/>
          <w:szCs w:val="24"/>
          <w:u w:val="none"/>
        </w:rPr>
        <w:t>, County Executive</w:t>
      </w:r>
      <w:r w:rsidR="002A5456">
        <w:rPr>
          <w:rStyle w:val="Hyperlink"/>
          <w:rFonts w:ascii="Times New Roman" w:hAnsi="Times New Roman" w:cs="Times New Roman"/>
          <w:sz w:val="24"/>
          <w:szCs w:val="24"/>
          <w:u w:val="none"/>
        </w:rPr>
        <w:fldChar w:fldCharType="begin"/>
      </w:r>
      <w:r w:rsidR="002A5456">
        <w:instrText xml:space="preserve"> TA \l "</w:instrText>
      </w:r>
      <w:r w:rsidR="002A5456" w:rsidRPr="004C51A3">
        <w:rPr>
          <w:rFonts w:ascii="Times New Roman" w:hAnsi="Times New Roman" w:cs="Times New Roman"/>
          <w:sz w:val="24"/>
          <w:szCs w:val="24"/>
        </w:rPr>
        <w:instrText xml:space="preserve">Laws of Rockland County Art. III, </w:instrText>
      </w:r>
      <w:r w:rsidR="002A5456" w:rsidRPr="004C51A3">
        <w:rPr>
          <w:rFonts w:ascii="Times New Roman" w:hAnsi="Times New Roman" w:cs="Times New Roman"/>
          <w:i/>
          <w:iCs/>
          <w:sz w:val="24"/>
          <w:szCs w:val="24"/>
        </w:rPr>
        <w:instrText>Executive Branch,</w:instrText>
      </w:r>
      <w:r w:rsidR="002A5456" w:rsidRPr="004C51A3">
        <w:rPr>
          <w:rFonts w:ascii="Times New Roman" w:hAnsi="Times New Roman" w:cs="Times New Roman"/>
          <w:sz w:val="24"/>
          <w:szCs w:val="24"/>
        </w:rPr>
        <w:instrText xml:space="preserve"> § 5-28</w:instrText>
      </w:r>
      <w:r w:rsidR="002A5456" w:rsidRPr="004C51A3">
        <w:rPr>
          <w:rStyle w:val="Hyperlink"/>
          <w:rFonts w:ascii="Times New Roman" w:hAnsi="Times New Roman" w:cs="Times New Roman"/>
          <w:sz w:val="24"/>
          <w:szCs w:val="24"/>
          <w:u w:val="none"/>
        </w:rPr>
        <w:instrText>, County Executive</w:instrText>
      </w:r>
      <w:r w:rsidR="002A5456">
        <w:instrText xml:space="preserve">" \s "Laws of Rockland County Art. III, Executive Branch, § 5-28, County Executive" \c 3 </w:instrText>
      </w:r>
      <w:r w:rsidR="002A5456">
        <w:rPr>
          <w:rStyle w:val="Hyperlink"/>
          <w:rFonts w:ascii="Times New Roman" w:hAnsi="Times New Roman" w:cs="Times New Roman"/>
          <w:sz w:val="24"/>
          <w:szCs w:val="24"/>
          <w:u w:val="none"/>
        </w:rPr>
        <w:fldChar w:fldCharType="end"/>
      </w:r>
      <w:r w:rsidRPr="00F91FB9">
        <w:rPr>
          <w:rStyle w:val="MSGENFONTSTYLENAMETEMPLATEROLEMSGENFONTSTYLENAMEBYROLETEXT1"/>
          <w:rFonts w:ascii="Times New Roman" w:hAnsi="Times New Roman" w:cs="Times New Roman"/>
          <w:sz w:val="24"/>
          <w:szCs w:val="24"/>
        </w:rPr>
        <w:t>.</w:t>
      </w:r>
      <w:r w:rsidR="000F7B2A">
        <w:rPr>
          <w:rStyle w:val="MSGENFONTSTYLENAMETEMPLATEROLEMSGENFONTSTYLENAMEBYROLETEXT1"/>
          <w:rFonts w:ascii="Times New Roman" w:hAnsi="Times New Roman" w:cs="Times New Roman"/>
          <w:sz w:val="24"/>
          <w:szCs w:val="24"/>
        </w:rPr>
        <w:t xml:space="preserve"> </w:t>
      </w:r>
      <w:r w:rsidRPr="00F91FB9">
        <w:rPr>
          <w:rStyle w:val="MSGENFONTSTYLENAMETEMPLATEROLEMSGENFONTSTYLENAMEBYROLETEXT1"/>
          <w:rFonts w:ascii="Times New Roman" w:hAnsi="Times New Roman" w:cs="Times New Roman"/>
          <w:sz w:val="24"/>
          <w:szCs w:val="24"/>
        </w:rPr>
        <w:t xml:space="preserve"> The first such term commenced on January 1 1986, following a 1985 election.</w:t>
      </w:r>
    </w:p>
    <w:p w14:paraId="0231551F" w14:textId="77777777" w:rsidR="00F72EE3" w:rsidRPr="00F91FB9" w:rsidRDefault="00F72EE3" w:rsidP="00F72EE3">
      <w:pPr>
        <w:pStyle w:val="MSGENFONTSTYLENAMETEMPLATEROLEMSGENFONTSTYLENAMEBYROLETEXT10"/>
        <w:spacing w:line="480" w:lineRule="auto"/>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The Laws of Rockland County also mandate the length and timing of County Legislators’ terms, specifying that,</w:t>
      </w:r>
    </w:p>
    <w:p w14:paraId="399B323F" w14:textId="77777777" w:rsidR="00F72EE3" w:rsidRPr="00F91FB9" w:rsidRDefault="00F72EE3" w:rsidP="00F72EE3">
      <w:pPr>
        <w:pStyle w:val="MSGENFONTSTYLENAMETEMPLATEROLEMSGENFONTSTYLENAMEBYROLETEXT10"/>
        <w:spacing w:line="240" w:lineRule="auto"/>
        <w:ind w:left="1440" w:right="720" w:firstLine="0"/>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The term of office of a County Legislator shall be for four years and shall begin on the first day of January immediately succeeding his or her election. However, notwithstanding the above provision, the term of office of all Legislators elected on November 4, 1997, shall be for two years, commencing January 1, 1998, and expiring on December 31, 1999.</w:t>
      </w:r>
    </w:p>
    <w:p w14:paraId="5BD72534" w14:textId="4E861192" w:rsidR="00F72EE3" w:rsidRPr="00F91FB9" w:rsidRDefault="000F7B2A" w:rsidP="004869D0">
      <w:pPr>
        <w:pStyle w:val="MSGENFONTSTYLENAMETEMPLATEROLEMSGENFONTSTYLENAMEBYROLETEXT10"/>
        <w:spacing w:line="480" w:lineRule="auto"/>
        <w:ind w:left="720" w:firstLine="720"/>
        <w:jc w:val="both"/>
        <w:rPr>
          <w:rStyle w:val="MSGENFONTSTYLENAMETEMPLATEROLEMSGENFONTSTYLENAMEBYROLETEXT1"/>
          <w:rFonts w:ascii="Times New Roman" w:hAnsi="Times New Roman" w:cs="Times New Roman"/>
          <w:sz w:val="24"/>
          <w:szCs w:val="24"/>
        </w:rPr>
      </w:pPr>
      <w:r>
        <w:t>(</w:t>
      </w:r>
      <w:hyperlink r:id="rId15" w:history="1">
        <w:r w:rsidR="00F72EE3" w:rsidRPr="00A71EE1">
          <w:rPr>
            <w:rStyle w:val="Hyperlink"/>
            <w:rFonts w:ascii="Times New Roman" w:hAnsi="Times New Roman" w:cs="Times New Roman"/>
            <w:color w:val="215E99" w:themeColor="text2" w:themeTint="BF"/>
            <w:sz w:val="24"/>
            <w:szCs w:val="24"/>
            <w:u w:val="none"/>
          </w:rPr>
          <w:t xml:space="preserve">LORC Art. II, </w:t>
        </w:r>
        <w:r w:rsidR="00F72EE3" w:rsidRPr="00A71EE1">
          <w:rPr>
            <w:rStyle w:val="Hyperlink"/>
            <w:rFonts w:ascii="Times New Roman" w:hAnsi="Times New Roman" w:cs="Times New Roman"/>
            <w:i/>
            <w:iCs/>
            <w:color w:val="215E99" w:themeColor="text2" w:themeTint="BF"/>
            <w:sz w:val="24"/>
            <w:szCs w:val="24"/>
            <w:u w:val="none"/>
          </w:rPr>
          <w:t>Legislative Branch</w:t>
        </w:r>
        <w:r w:rsidR="00F72EE3" w:rsidRPr="00A71EE1">
          <w:rPr>
            <w:rStyle w:val="Hyperlink"/>
            <w:rFonts w:ascii="Times New Roman" w:hAnsi="Times New Roman" w:cs="Times New Roman"/>
            <w:color w:val="215E99" w:themeColor="text2" w:themeTint="BF"/>
            <w:sz w:val="24"/>
            <w:szCs w:val="24"/>
            <w:u w:val="none"/>
          </w:rPr>
          <w:t xml:space="preserve">, § 5-8, </w:t>
        </w:r>
        <w:r w:rsidR="00F72EE3" w:rsidRPr="00A71EE1">
          <w:rPr>
            <w:rStyle w:val="Hyperlink"/>
            <w:rFonts w:ascii="Times New Roman" w:hAnsi="Times New Roman" w:cs="Times New Roman"/>
            <w:i/>
            <w:iCs/>
            <w:color w:val="215E99" w:themeColor="text2" w:themeTint="BF"/>
            <w:sz w:val="24"/>
            <w:szCs w:val="24"/>
            <w:u w:val="none"/>
          </w:rPr>
          <w:t>Terms of office of the County Legislators</w:t>
        </w:r>
        <w:r w:rsidRPr="00A71EE1">
          <w:rPr>
            <w:rStyle w:val="Hyperlink"/>
            <w:rFonts w:ascii="Times New Roman" w:hAnsi="Times New Roman" w:cs="Times New Roman"/>
            <w:i/>
            <w:iCs/>
            <w:sz w:val="24"/>
            <w:szCs w:val="24"/>
            <w:u w:val="none"/>
          </w:rPr>
          <w:t>)</w:t>
        </w:r>
        <w:r w:rsidR="00C92C04" w:rsidRPr="00A71EE1">
          <w:rPr>
            <w:rStyle w:val="Hyperlink"/>
            <w:rFonts w:ascii="Times New Roman" w:hAnsi="Times New Roman" w:cs="Times New Roman"/>
            <w:i/>
            <w:iCs/>
            <w:sz w:val="24"/>
            <w:szCs w:val="24"/>
            <w:u w:val="none"/>
          </w:rPr>
          <w:fldChar w:fldCharType="begin"/>
        </w:r>
        <w:r w:rsidR="00C92C04" w:rsidRPr="00A71EE1">
          <w:instrText xml:space="preserve"> TA \l "</w:instrText>
        </w:r>
        <w:r w:rsidR="00C92C04" w:rsidRPr="00A71EE1">
          <w:rPr>
            <w:rStyle w:val="Hyperlink"/>
            <w:rFonts w:ascii="Times New Roman" w:hAnsi="Times New Roman" w:cs="Times New Roman"/>
            <w:sz w:val="24"/>
            <w:szCs w:val="24"/>
            <w:u w:val="none"/>
          </w:rPr>
          <w:instrText xml:space="preserve">LORC Art. II, </w:instrText>
        </w:r>
        <w:r w:rsidR="00C92C04" w:rsidRPr="00A71EE1">
          <w:rPr>
            <w:rStyle w:val="Hyperlink"/>
            <w:rFonts w:ascii="Times New Roman" w:hAnsi="Times New Roman" w:cs="Times New Roman"/>
            <w:i/>
            <w:iCs/>
            <w:sz w:val="24"/>
            <w:szCs w:val="24"/>
            <w:u w:val="none"/>
          </w:rPr>
          <w:instrText>Legislative Branch</w:instrText>
        </w:r>
        <w:r w:rsidR="00C92C04" w:rsidRPr="00A71EE1">
          <w:rPr>
            <w:rStyle w:val="Hyperlink"/>
            <w:rFonts w:ascii="Times New Roman" w:hAnsi="Times New Roman" w:cs="Times New Roman"/>
            <w:sz w:val="24"/>
            <w:szCs w:val="24"/>
            <w:u w:val="none"/>
          </w:rPr>
          <w:instrText xml:space="preserve">, § 5-8, </w:instrText>
        </w:r>
        <w:r w:rsidR="00C92C04" w:rsidRPr="00A71EE1">
          <w:rPr>
            <w:rStyle w:val="Hyperlink"/>
            <w:rFonts w:ascii="Times New Roman" w:hAnsi="Times New Roman" w:cs="Times New Roman"/>
            <w:i/>
            <w:iCs/>
            <w:sz w:val="24"/>
            <w:szCs w:val="24"/>
            <w:u w:val="none"/>
          </w:rPr>
          <w:instrText>Terms of office of the County Legislators</w:instrText>
        </w:r>
        <w:r w:rsidR="00C92C04" w:rsidRPr="00A71EE1">
          <w:instrText xml:space="preserve">" \s "Laws of Rockland County Art. II, Legislative Branch, § 5-8" \c 2 </w:instrText>
        </w:r>
        <w:r w:rsidR="00C92C04" w:rsidRPr="00A71EE1">
          <w:rPr>
            <w:rStyle w:val="Hyperlink"/>
            <w:rFonts w:ascii="Times New Roman" w:hAnsi="Times New Roman" w:cs="Times New Roman"/>
            <w:i/>
            <w:iCs/>
            <w:sz w:val="24"/>
            <w:szCs w:val="24"/>
            <w:u w:val="none"/>
          </w:rPr>
          <w:fldChar w:fldCharType="end"/>
        </w:r>
      </w:hyperlink>
    </w:p>
    <w:p w14:paraId="12065889" w14:textId="733CCF39" w:rsidR="00F72EE3" w:rsidRPr="00F91FB9" w:rsidRDefault="00F72EE3" w:rsidP="00F72EE3">
      <w:pPr>
        <w:pStyle w:val="MSGENFONTSTYLENAMETEMPLATEROLEMSGENFONTSTYLENAMEBYROLETEXT10"/>
        <w:spacing w:line="480" w:lineRule="auto"/>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The first such full four-year term commenced in January 2000, following a 1999 election.</w:t>
      </w:r>
      <w:r w:rsidR="000F7B2A">
        <w:rPr>
          <w:rStyle w:val="MSGENFONTSTYLENAMETEMPLATEROLEMSGENFONTSTYLENAMEBYROLETEXT1"/>
          <w:rFonts w:ascii="Times New Roman" w:hAnsi="Times New Roman" w:cs="Times New Roman"/>
          <w:sz w:val="24"/>
          <w:szCs w:val="24"/>
        </w:rPr>
        <w:t xml:space="preserve"> </w:t>
      </w:r>
      <w:r w:rsidRPr="00F91FB9">
        <w:rPr>
          <w:rStyle w:val="MSGENFONTSTYLENAMETEMPLATEROLEMSGENFONTSTYLENAMEBYROLETEXT1"/>
          <w:rFonts w:ascii="Times New Roman" w:hAnsi="Times New Roman" w:cs="Times New Roman"/>
          <w:sz w:val="24"/>
          <w:szCs w:val="24"/>
        </w:rPr>
        <w:t xml:space="preserve"> At no time since that referendum has the Charter or the local laws concerning the terms of the relevant elected officials been challenged or otherwise threatened with recission. </w:t>
      </w:r>
    </w:p>
    <w:p w14:paraId="187F4096" w14:textId="587D714F" w:rsidR="00F72EE3" w:rsidRPr="00F91FB9" w:rsidRDefault="00F72EE3" w:rsidP="00F72EE3">
      <w:pPr>
        <w:pStyle w:val="MSGENFONTSTYLENAMETEMPLATEROLEMSGENFONTSTYLENAMEBYROLETEXT10"/>
        <w:spacing w:line="480" w:lineRule="auto"/>
        <w:ind w:left="720" w:hanging="360"/>
        <w:jc w:val="both"/>
        <w:rPr>
          <w:rStyle w:val="MSGENFONTSTYLENAMETEMPLATEROLEMSGENFONTSTYLENAMEBYROLETEXT1"/>
          <w:rFonts w:ascii="Times New Roman" w:hAnsi="Times New Roman" w:cs="Times New Roman"/>
          <w:i/>
          <w:iCs/>
          <w:sz w:val="24"/>
          <w:szCs w:val="24"/>
        </w:rPr>
      </w:pPr>
      <w:r w:rsidRPr="00F91FB9">
        <w:rPr>
          <w:rStyle w:val="MSGENFONTSTYLENAMETEMPLATEROLEMSGENFONTSTYLENAMEBYROLETEXT1"/>
          <w:rFonts w:ascii="Times New Roman" w:hAnsi="Times New Roman" w:cs="Times New Roman"/>
          <w:i/>
          <w:iCs/>
          <w:sz w:val="24"/>
          <w:szCs w:val="24"/>
        </w:rPr>
        <w:t>B. Chapter 741 of 2023</w:t>
      </w:r>
    </w:p>
    <w:p w14:paraId="1E7FECE1" w14:textId="5F70D870" w:rsidR="00F72EE3" w:rsidRPr="00F91FB9" w:rsidRDefault="00F72EE3" w:rsidP="00F72EE3">
      <w:pPr>
        <w:pStyle w:val="MSGENFONTSTYLENAMETEMPLATEROLEMSGENFONTSTYLENAMEBYROLETEXT10"/>
        <w:spacing w:line="480" w:lineRule="auto"/>
        <w:jc w:val="both"/>
        <w:rPr>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lastRenderedPageBreak/>
        <w:t xml:space="preserve">In June 2023, the New York Legislature passed S3505B/A4282 mandating the alignment of select local electoral cycles with even-numbered years. </w:t>
      </w:r>
      <w:r w:rsidRPr="00F91FB9">
        <w:rPr>
          <w:rFonts w:ascii="Times New Roman" w:hAnsi="Times New Roman" w:cs="Times New Roman"/>
          <w:sz w:val="24"/>
          <w:szCs w:val="24"/>
        </w:rPr>
        <w:t xml:space="preserve"> </w:t>
      </w:r>
      <w:r w:rsidRPr="00F91FB9">
        <w:rPr>
          <w:rStyle w:val="MSGENFONTSTYLENAMETEMPLATEROLEMSGENFONTSTYLENAMEBYROLETEXT1"/>
          <w:rFonts w:ascii="Times New Roman" w:hAnsi="Times New Roman" w:cs="Times New Roman"/>
          <w:sz w:val="24"/>
          <w:szCs w:val="24"/>
        </w:rPr>
        <w:t>Governor Hochul signed the bill into law as NY Session Laws, Chapter 741, on December 22, 2023.</w:t>
      </w:r>
      <w:bookmarkStart w:id="0" w:name="bookmark10"/>
    </w:p>
    <w:p w14:paraId="2CAF37ED" w14:textId="1EE5C9D5" w:rsidR="00F72EE3" w:rsidRPr="00F91FB9" w:rsidRDefault="00F72EE3" w:rsidP="00F72EE3">
      <w:pPr>
        <w:pStyle w:val="MSGENFONTSTYLENAMETEMPLATEROLEMSGENFONTSTYLENAMEBYROLETEXT10"/>
        <w:spacing w:line="480" w:lineRule="auto"/>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Pursuant to Chapter 741, County Law § 400</w:t>
      </w:r>
      <w:r w:rsidR="002A5456">
        <w:rPr>
          <w:rStyle w:val="MSGENFONTSTYLENAMETEMPLATEROLEMSGENFONTSTYLENAMEBYROLETEXT1"/>
          <w:rFonts w:ascii="Times New Roman" w:hAnsi="Times New Roman" w:cs="Times New Roman"/>
          <w:sz w:val="24"/>
          <w:szCs w:val="24"/>
        </w:rPr>
        <w:fldChar w:fldCharType="begin"/>
      </w:r>
      <w:r w:rsidR="002A5456">
        <w:instrText xml:space="preserve"> TA \s "NYS CLS County Law § 400" </w:instrText>
      </w:r>
      <w:r w:rsidR="002A5456">
        <w:rPr>
          <w:rStyle w:val="MSGENFONTSTYLENAMETEMPLATEROLEMSGENFONTSTYLENAMEBYROLETEXT1"/>
          <w:rFonts w:ascii="Times New Roman" w:hAnsi="Times New Roman" w:cs="Times New Roman"/>
          <w:sz w:val="24"/>
          <w:szCs w:val="24"/>
        </w:rPr>
        <w:fldChar w:fldCharType="end"/>
      </w:r>
      <w:r w:rsidRPr="00F91FB9">
        <w:rPr>
          <w:rStyle w:val="MSGENFONTSTYLENAMETEMPLATEROLEMSGENFONTSTYLENAMEBYROLETEXT1"/>
          <w:rFonts w:ascii="Times New Roman" w:hAnsi="Times New Roman" w:cs="Times New Roman"/>
          <w:sz w:val="24"/>
          <w:szCs w:val="24"/>
        </w:rPr>
        <w:t xml:space="preserve">(8), effective January 1, 2025, provides that: </w:t>
      </w:r>
    </w:p>
    <w:p w14:paraId="59013DD0" w14:textId="77777777" w:rsidR="00F72EE3" w:rsidRPr="00F91FB9" w:rsidRDefault="00F72EE3" w:rsidP="00F72EE3">
      <w:pPr>
        <w:pStyle w:val="MSGENFONTSTYLENAMETEMPLATEROLEMSGENFONTSTYLENAMEBYROLETEXT10"/>
        <w:spacing w:line="240" w:lineRule="auto"/>
        <w:ind w:left="1440" w:right="720" w:firstLine="0"/>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Notwithstanding any provision of any general, special or local law, charter, code, ordinance, resolution, rule or regulation to the contrary, all elections for any position of a county elected official shall occur on the Tuesday next succeeding the first Monday in November and shall occur in an even-numbered year; provided however, this subdivision shall not apply to an election for the office of sheriff, county clerk, district attorney, family court judge, county court judge, surrogate court judge, or any offices with a three-year term prior to January first, two thousand twenty-five.</w:t>
      </w:r>
    </w:p>
    <w:p w14:paraId="1FAD2FAD" w14:textId="77777777" w:rsidR="00F72EE3" w:rsidRPr="00F91FB9" w:rsidRDefault="00F72EE3" w:rsidP="00F72EE3">
      <w:pPr>
        <w:pStyle w:val="MSGENFONTSTYLENAMETEMPLATEROLEMSGENFONTSTYLENAMEBYROLETEXT10"/>
        <w:spacing w:line="480" w:lineRule="auto"/>
        <w:ind w:firstLine="0"/>
        <w:jc w:val="both"/>
        <w:rPr>
          <w:rStyle w:val="MSGENFONTSTYLENAMETEMPLATEROLEMSGENFONTSTYLENAMEBYROLETEXT1"/>
          <w:rFonts w:ascii="Times New Roman" w:hAnsi="Times New Roman" w:cs="Times New Roman"/>
          <w:sz w:val="24"/>
          <w:szCs w:val="24"/>
        </w:rPr>
      </w:pPr>
    </w:p>
    <w:p w14:paraId="520AD4E4" w14:textId="0E72B250" w:rsidR="00F72EE3" w:rsidRPr="00F91FB9" w:rsidRDefault="00F72EE3" w:rsidP="00F72EE3">
      <w:pPr>
        <w:pStyle w:val="MSGENFONTSTYLENAMETEMPLATEROLEMSGENFONTSTYLENAMEBYROLETEXT10"/>
        <w:spacing w:line="480" w:lineRule="auto"/>
        <w:ind w:left="720" w:firstLine="0"/>
        <w:jc w:val="both"/>
        <w:rPr>
          <w:rFonts w:ascii="Times New Roman" w:hAnsi="Times New Roman" w:cs="Times New Roman"/>
          <w:sz w:val="24"/>
          <w:szCs w:val="24"/>
        </w:rPr>
      </w:pPr>
      <w:r w:rsidRPr="00F91FB9">
        <w:rPr>
          <w:rFonts w:ascii="Times New Roman" w:hAnsi="Times New Roman" w:cs="Times New Roman"/>
          <w:sz w:val="24"/>
          <w:szCs w:val="24"/>
        </w:rPr>
        <w:t>Pursuant to Chapter 741, MHRL § 34(2)</w:t>
      </w:r>
      <w:r w:rsidR="002A5456">
        <w:rPr>
          <w:rFonts w:ascii="Times New Roman" w:hAnsi="Times New Roman" w:cs="Times New Roman"/>
          <w:sz w:val="24"/>
          <w:szCs w:val="24"/>
        </w:rPr>
        <w:fldChar w:fldCharType="begin"/>
      </w:r>
      <w:r w:rsidR="002A5456">
        <w:instrText xml:space="preserve"> TA \s "NY CLS Mun H R § 34" </w:instrText>
      </w:r>
      <w:r w:rsidR="002A5456">
        <w:rPr>
          <w:rFonts w:ascii="Times New Roman" w:hAnsi="Times New Roman" w:cs="Times New Roman"/>
          <w:sz w:val="24"/>
          <w:szCs w:val="24"/>
        </w:rPr>
        <w:fldChar w:fldCharType="end"/>
      </w:r>
      <w:r w:rsidRPr="00F91FB9">
        <w:rPr>
          <w:rFonts w:ascii="Times New Roman" w:hAnsi="Times New Roman" w:cs="Times New Roman"/>
          <w:sz w:val="24"/>
          <w:szCs w:val="24"/>
        </w:rPr>
        <w:t xml:space="preserve">, effective January 1, 2025 provides: </w:t>
      </w:r>
    </w:p>
    <w:p w14:paraId="04960EE4" w14:textId="77777777" w:rsidR="00F72EE3" w:rsidRPr="00F91FB9" w:rsidRDefault="00F72EE3" w:rsidP="00F72EE3">
      <w:pPr>
        <w:pStyle w:val="MSGENFONTSTYLENAMETEMPLATEROLEMSGENFONTSTYLENAMEBYROLETEXT10"/>
        <w:spacing w:line="240" w:lineRule="auto"/>
        <w:ind w:left="1440" w:right="720" w:firstLine="0"/>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 xml:space="preserve">Except in accordance with or consistent with laws enacted by the legislature, a county charter or charter law shall not contain provisions relating to: ... </w:t>
      </w:r>
    </w:p>
    <w:p w14:paraId="0BC5EF10" w14:textId="77777777" w:rsidR="00F72EE3" w:rsidRPr="00F91FB9" w:rsidRDefault="00F72EE3" w:rsidP="00F72EE3">
      <w:pPr>
        <w:pStyle w:val="MSGENFONTSTYLENAMETEMPLATEROLEMSGENFONTSTYLENAMEBYROLETEXT10"/>
        <w:spacing w:line="240" w:lineRule="auto"/>
        <w:ind w:left="2160" w:right="720" w:firstLine="0"/>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(h) Insofar as it relates to requirements for counties, other than counties in the city of New York, to hold elections in even-numbered years for any position of a county elected official, other than the office of sheriff, county clerk, district attorney, family court judge, county court judge, surrogate court judge, or any county offices with a three-year term prior to January first, two thousand twenty-five.</w:t>
      </w:r>
    </w:p>
    <w:p w14:paraId="143AB1CD" w14:textId="77777777" w:rsidR="00B27BCF" w:rsidRPr="00F91FB9" w:rsidRDefault="00B27BCF" w:rsidP="00B27BCF">
      <w:pPr>
        <w:pStyle w:val="MSGENFONTSTYLENAMETEMPLATEROLEMSGENFONTSTYLENAMEBYROLETEXT10"/>
        <w:spacing w:line="480" w:lineRule="auto"/>
        <w:ind w:firstLine="0"/>
        <w:jc w:val="both"/>
        <w:rPr>
          <w:rFonts w:ascii="Times New Roman" w:hAnsi="Times New Roman" w:cs="Times New Roman"/>
          <w:sz w:val="24"/>
          <w:szCs w:val="24"/>
        </w:rPr>
      </w:pPr>
    </w:p>
    <w:p w14:paraId="555402EE" w14:textId="6C8651CD" w:rsidR="00F72EE3" w:rsidRPr="00F91FB9" w:rsidRDefault="00B27BCF" w:rsidP="00B27BCF">
      <w:pPr>
        <w:pStyle w:val="MSGENFONTSTYLENAMETEMPLATEROLEMSGENFONTSTYLENAMEBYROLETEXT10"/>
        <w:spacing w:line="480" w:lineRule="auto"/>
        <w:ind w:firstLine="720"/>
        <w:jc w:val="both"/>
        <w:rPr>
          <w:rStyle w:val="MSGENFONTSTYLENAMETEMPLATEROLEMSGENFONTSTYLENAMEBYROLETEXT1"/>
          <w:rFonts w:ascii="Times New Roman" w:hAnsi="Times New Roman" w:cs="Times New Roman"/>
          <w:sz w:val="24"/>
          <w:szCs w:val="24"/>
        </w:rPr>
      </w:pPr>
      <w:r w:rsidRPr="00F91FB9">
        <w:rPr>
          <w:rFonts w:ascii="Times New Roman" w:hAnsi="Times New Roman" w:cs="Times New Roman"/>
          <w:sz w:val="24"/>
          <w:szCs w:val="24"/>
        </w:rPr>
        <w:t>T</w:t>
      </w:r>
      <w:r w:rsidR="00F72EE3" w:rsidRPr="00F91FB9">
        <w:rPr>
          <w:rStyle w:val="MSGENFONTSTYLENAMETEMPLATEROLEMSGENFONTSTYLENAMEBYROLETEXT1"/>
          <w:rFonts w:ascii="Times New Roman" w:hAnsi="Times New Roman" w:cs="Times New Roman"/>
          <w:sz w:val="24"/>
          <w:szCs w:val="24"/>
        </w:rPr>
        <w:t>he only Rockland County elected officials affected by Chapter 741 are the County Executive and the County Legislators</w:t>
      </w:r>
      <w:bookmarkEnd w:id="0"/>
      <w:r w:rsidR="00F72EE3" w:rsidRPr="00F91FB9">
        <w:rPr>
          <w:rStyle w:val="MSGENFONTSTYLENAMETEMPLATEROLEMSGENFONTSTYLENAMEBYROLETEXT1"/>
          <w:rFonts w:ascii="Times New Roman" w:hAnsi="Times New Roman" w:cs="Times New Roman"/>
          <w:sz w:val="24"/>
          <w:szCs w:val="24"/>
        </w:rPr>
        <w:t>.</w:t>
      </w:r>
      <w:r w:rsidRPr="00F91FB9">
        <w:rPr>
          <w:rStyle w:val="MSGENFONTSTYLENAMETEMPLATEROLEMSGENFONTSTYLENAMEBYROLETEXT1"/>
          <w:rFonts w:ascii="Times New Roman" w:hAnsi="Times New Roman" w:cs="Times New Roman"/>
          <w:sz w:val="24"/>
          <w:szCs w:val="24"/>
        </w:rPr>
        <w:t xml:space="preserve"> </w:t>
      </w:r>
      <w:r w:rsidR="002A5456">
        <w:rPr>
          <w:rStyle w:val="MSGENFONTSTYLENAMETEMPLATEROLEMSGENFONTSTYLENAMEBYROLETEXT1"/>
          <w:rFonts w:ascii="Times New Roman" w:hAnsi="Times New Roman" w:cs="Times New Roman"/>
          <w:sz w:val="24"/>
          <w:szCs w:val="24"/>
        </w:rPr>
        <w:t xml:space="preserve"> </w:t>
      </w:r>
      <w:r w:rsidR="00F72EE3" w:rsidRPr="00F91FB9">
        <w:rPr>
          <w:rStyle w:val="MSGENFONTSTYLENAMETEMPLATEROLEMSGENFONTSTYLENAMEBYROLETEXT1"/>
          <w:rFonts w:ascii="Times New Roman" w:hAnsi="Times New Roman" w:cs="Times New Roman"/>
          <w:sz w:val="24"/>
          <w:szCs w:val="24"/>
        </w:rPr>
        <w:t>The changes to County Law § 400</w:t>
      </w:r>
      <w:r w:rsidR="002A5456">
        <w:rPr>
          <w:rStyle w:val="MSGENFONTSTYLENAMETEMPLATEROLEMSGENFONTSTYLENAMEBYROLETEXT1"/>
          <w:rFonts w:ascii="Times New Roman" w:hAnsi="Times New Roman" w:cs="Times New Roman"/>
          <w:sz w:val="24"/>
          <w:szCs w:val="24"/>
        </w:rPr>
        <w:fldChar w:fldCharType="begin"/>
      </w:r>
      <w:r w:rsidR="002A5456">
        <w:instrText xml:space="preserve"> TA \s "NYS CLS County Law § 400" </w:instrText>
      </w:r>
      <w:r w:rsidR="002A5456">
        <w:rPr>
          <w:rStyle w:val="MSGENFONTSTYLENAMETEMPLATEROLEMSGENFONTSTYLENAMEBYROLETEXT1"/>
          <w:rFonts w:ascii="Times New Roman" w:hAnsi="Times New Roman" w:cs="Times New Roman"/>
          <w:sz w:val="24"/>
          <w:szCs w:val="24"/>
        </w:rPr>
        <w:fldChar w:fldCharType="end"/>
      </w:r>
      <w:r w:rsidR="00F72EE3" w:rsidRPr="00F91FB9">
        <w:rPr>
          <w:rStyle w:val="MSGENFONTSTYLENAMETEMPLATEROLEMSGENFONTSTYLENAMEBYROLETEXT1"/>
          <w:rFonts w:ascii="Times New Roman" w:hAnsi="Times New Roman" w:cs="Times New Roman"/>
          <w:sz w:val="24"/>
          <w:szCs w:val="24"/>
        </w:rPr>
        <w:t xml:space="preserve"> and Municipal Home Rule Law § 34</w:t>
      </w:r>
      <w:r w:rsidR="002A5456">
        <w:rPr>
          <w:rStyle w:val="MSGENFONTSTYLENAMETEMPLATEROLEMSGENFONTSTYLENAMEBYROLETEXT1"/>
          <w:rFonts w:ascii="Times New Roman" w:hAnsi="Times New Roman" w:cs="Times New Roman"/>
          <w:sz w:val="24"/>
          <w:szCs w:val="24"/>
        </w:rPr>
        <w:fldChar w:fldCharType="begin"/>
      </w:r>
      <w:r w:rsidR="002A5456">
        <w:instrText xml:space="preserve"> TA \s "NY CLS Mun H R § 34" </w:instrText>
      </w:r>
      <w:r w:rsidR="002A5456">
        <w:rPr>
          <w:rStyle w:val="MSGENFONTSTYLENAMETEMPLATEROLEMSGENFONTSTYLENAMEBYROLETEXT1"/>
          <w:rFonts w:ascii="Times New Roman" w:hAnsi="Times New Roman" w:cs="Times New Roman"/>
          <w:sz w:val="24"/>
          <w:szCs w:val="24"/>
        </w:rPr>
        <w:fldChar w:fldCharType="end"/>
      </w:r>
      <w:r w:rsidR="00F72EE3" w:rsidRPr="00F91FB9">
        <w:rPr>
          <w:rStyle w:val="MSGENFONTSTYLENAMETEMPLATEROLEMSGENFONTSTYLENAMEBYROLETEXT1"/>
          <w:rFonts w:ascii="Times New Roman" w:hAnsi="Times New Roman" w:cs="Times New Roman"/>
          <w:sz w:val="24"/>
          <w:szCs w:val="24"/>
        </w:rPr>
        <w:t xml:space="preserve"> that are implemented by Chapter 741 are not constitutional under the State and United States Constitutions and common law.</w:t>
      </w:r>
    </w:p>
    <w:p w14:paraId="15FC69F4" w14:textId="649D1AA5" w:rsidR="00B27BCF" w:rsidRPr="00F91FB9" w:rsidRDefault="00B27BCF" w:rsidP="00B27BCF">
      <w:pPr>
        <w:pStyle w:val="MSGENFONTSTYLENAMETEMPLATEROLEMSGENFONTSTYLENAMEBYROLETEXT10"/>
        <w:spacing w:line="480" w:lineRule="auto"/>
        <w:ind w:firstLine="720"/>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Accordingly, Plaintiffs seek a declaration that Chapter 741</w:t>
      </w:r>
      <w:r w:rsidR="002A5456">
        <w:rPr>
          <w:rStyle w:val="MSGENFONTSTYLENAMETEMPLATEROLEMSGENFONTSTYLENAMEBYROLETEXT1"/>
          <w:rFonts w:ascii="Times New Roman" w:hAnsi="Times New Roman" w:cs="Times New Roman"/>
          <w:sz w:val="24"/>
          <w:szCs w:val="24"/>
        </w:rPr>
        <w:t xml:space="preserve"> </w:t>
      </w:r>
      <w:r w:rsidRPr="00F91FB9">
        <w:rPr>
          <w:rStyle w:val="MSGENFONTSTYLENAMETEMPLATEROLEMSGENFONTSTYLENAMEBYROLETEXT1"/>
          <w:rFonts w:ascii="Times New Roman" w:hAnsi="Times New Roman" w:cs="Times New Roman"/>
          <w:sz w:val="24"/>
          <w:szCs w:val="24"/>
        </w:rPr>
        <w:t xml:space="preserve">violates the Home Rule provisions of </w:t>
      </w:r>
      <w:r w:rsidR="00C92C04">
        <w:rPr>
          <w:rStyle w:val="MSGENFONTSTYLENAMETEMPLATEROLEMSGENFONTSTYLENAMEBYROLETEXT1"/>
          <w:rFonts w:ascii="Times New Roman" w:hAnsi="Times New Roman" w:cs="Times New Roman"/>
          <w:sz w:val="24"/>
          <w:szCs w:val="24"/>
        </w:rPr>
        <w:fldChar w:fldCharType="begin"/>
      </w:r>
      <w:r w:rsidR="00C92C04">
        <w:instrText xml:space="preserve"> TA \s "NY CLS Const Art. IX" </w:instrText>
      </w:r>
      <w:r w:rsidR="00C92C04">
        <w:rPr>
          <w:rStyle w:val="MSGENFONTSTYLENAMETEMPLATEROLEMSGENFONTSTYLENAMEBYROLETEXT1"/>
          <w:rFonts w:ascii="Times New Roman" w:hAnsi="Times New Roman" w:cs="Times New Roman"/>
          <w:sz w:val="24"/>
          <w:szCs w:val="24"/>
        </w:rPr>
        <w:fldChar w:fldCharType="end"/>
      </w:r>
      <w:r w:rsidRPr="00F91FB9">
        <w:rPr>
          <w:rStyle w:val="MSGENFONTSTYLENAMETEMPLATEROLEMSGENFONTSTYLENAMEBYROLETEXT1"/>
          <w:rFonts w:ascii="Times New Roman" w:hAnsi="Times New Roman" w:cs="Times New Roman"/>
          <w:sz w:val="24"/>
          <w:szCs w:val="24"/>
        </w:rPr>
        <w:t xml:space="preserve">Article IX of the New York State Constitution, as well </w:t>
      </w:r>
      <w:r w:rsidRPr="00F91FB9">
        <w:rPr>
          <w:rStyle w:val="MSGENFONTSTYLENAMETEMPLATEROLEMSGENFONTSTYLENAMEBYROLETEXT1"/>
          <w:rFonts w:ascii="Times New Roman" w:hAnsi="Times New Roman" w:cs="Times New Roman"/>
          <w:sz w:val="24"/>
          <w:szCs w:val="24"/>
        </w:rPr>
        <w:lastRenderedPageBreak/>
        <w:t xml:space="preserve">as the substantive due process provisions of the New York State and United States Constitutions and common law, and the Equal Protection </w:t>
      </w:r>
      <w:r w:rsidR="00F466A2" w:rsidRPr="00F91FB9">
        <w:rPr>
          <w:rStyle w:val="MSGENFONTSTYLENAMETEMPLATEROLEMSGENFONTSTYLENAMEBYROLETEXT1"/>
          <w:rFonts w:ascii="Times New Roman" w:hAnsi="Times New Roman" w:cs="Times New Roman"/>
          <w:sz w:val="24"/>
          <w:szCs w:val="24"/>
        </w:rPr>
        <w:t xml:space="preserve">and Takings Clauses of the New York State and United States Constitutions. </w:t>
      </w:r>
    </w:p>
    <w:p w14:paraId="24CA4B4A" w14:textId="0D270CCC" w:rsidR="007B31FC" w:rsidRPr="00F91FB9" w:rsidRDefault="007B31FC" w:rsidP="00B27BCF">
      <w:pPr>
        <w:pStyle w:val="MSGENFONTSTYLENAMETEMPLATEROLEMSGENFONTSTYLENAMEBYROLETEXT10"/>
        <w:spacing w:line="480" w:lineRule="auto"/>
        <w:ind w:firstLine="720"/>
        <w:jc w:val="both"/>
        <w:rPr>
          <w:rStyle w:val="MSGENFONTSTYLENAMETEMPLATEROLEMSGENFONTSTYLENAMEBYROLETEXT1"/>
          <w:rFonts w:ascii="Times New Roman" w:hAnsi="Times New Roman" w:cs="Times New Roman"/>
          <w:sz w:val="24"/>
          <w:szCs w:val="24"/>
        </w:rPr>
      </w:pPr>
      <w:r w:rsidRPr="00F91FB9">
        <w:rPr>
          <w:rStyle w:val="MSGENFONTSTYLENAMETEMPLATEROLEMSGENFONTSTYLENAMEBYROLETEXT1"/>
          <w:rFonts w:ascii="Times New Roman" w:hAnsi="Times New Roman" w:cs="Times New Roman"/>
          <w:sz w:val="24"/>
          <w:szCs w:val="24"/>
        </w:rPr>
        <w:t xml:space="preserve">This Motion to Dismiss all eight complaints as consolidated by the Court’s previous Orders followed.  </w:t>
      </w:r>
    </w:p>
    <w:p w14:paraId="5DF2FB5B" w14:textId="7230210F" w:rsidR="0005288E" w:rsidRPr="00830C38" w:rsidRDefault="0005288E" w:rsidP="00830C38">
      <w:pPr>
        <w:pStyle w:val="Heading1"/>
        <w:rPr>
          <w:rStyle w:val="MSGENFONTSTYLENAMETEMPLATEROLEMSGENFONTSTYLENAMEBYROLETEXT1"/>
          <w:rFonts w:cs="Times New Roman"/>
          <w:b w:val="0"/>
          <w:bCs/>
          <w:sz w:val="24"/>
          <w:szCs w:val="24"/>
        </w:rPr>
      </w:pPr>
      <w:r w:rsidRPr="00830C38">
        <w:rPr>
          <w:rStyle w:val="MSGENFONTSTYLENAMETEMPLATEROLEMSGENFONTSTYLENAMEBYROLETEXT1"/>
          <w:rFonts w:cs="Times New Roman"/>
          <w:bCs/>
          <w:sz w:val="24"/>
          <w:szCs w:val="24"/>
        </w:rPr>
        <w:t>LEGAL STANDARD</w:t>
      </w:r>
    </w:p>
    <w:p w14:paraId="7CD41CF4" w14:textId="7F2292A3" w:rsidR="00F91FB9" w:rsidRDefault="0005288E" w:rsidP="00F91FB9">
      <w:pPr>
        <w:spacing w:after="0" w:line="480" w:lineRule="auto"/>
        <w:ind w:firstLine="720"/>
        <w:contextualSpacing/>
        <w:jc w:val="both"/>
        <w:rPr>
          <w:rFonts w:ascii="Times New Roman" w:eastAsia="Times New Roman" w:hAnsi="Times New Roman" w:cs="Times New Roman"/>
          <w:color w:val="000000"/>
          <w:kern w:val="0"/>
          <w:sz w:val="24"/>
          <w:szCs w:val="24"/>
          <w14:ligatures w14:val="none"/>
        </w:rPr>
      </w:pPr>
      <w:r w:rsidRPr="00F91FB9">
        <w:rPr>
          <w:rFonts w:ascii="Times New Roman" w:eastAsia="Times New Roman" w:hAnsi="Times New Roman" w:cs="Times New Roman"/>
          <w:color w:val="000000"/>
          <w:kern w:val="0"/>
          <w:sz w:val="24"/>
          <w:szCs w:val="24"/>
          <w14:ligatures w14:val="none"/>
        </w:rPr>
        <w:t xml:space="preserve">When considering a motion to dismiss for failure to state a claim under </w:t>
      </w:r>
      <w:hyperlink r:id="rId16" w:history="1">
        <w:r w:rsidRPr="00A71EE1">
          <w:rPr>
            <w:rStyle w:val="Hyperlink"/>
            <w:rFonts w:ascii="Times New Roman" w:eastAsia="Times New Roman" w:hAnsi="Times New Roman" w:cs="Times New Roman"/>
            <w:color w:val="215E99" w:themeColor="text2" w:themeTint="BF"/>
            <w:kern w:val="0"/>
            <w:sz w:val="24"/>
            <w:szCs w:val="24"/>
            <w:u w:val="none"/>
            <w14:ligatures w14:val="none"/>
          </w:rPr>
          <w:t xml:space="preserve">NY CPLR </w:t>
        </w:r>
        <w:r w:rsidR="00A21549" w:rsidRPr="00A71EE1">
          <w:rPr>
            <w:rStyle w:val="Hyperlink"/>
            <w:rFonts w:ascii="Times New Roman" w:eastAsia="Times New Roman" w:hAnsi="Times New Roman" w:cs="Times New Roman"/>
            <w:color w:val="215E99" w:themeColor="text2" w:themeTint="BF"/>
            <w:kern w:val="0"/>
            <w:sz w:val="24"/>
            <w:szCs w:val="24"/>
            <w:u w:val="none"/>
            <w14:ligatures w14:val="none"/>
          </w:rPr>
          <w:t xml:space="preserve">§ </w:t>
        </w:r>
        <w:r w:rsidRPr="00A71EE1">
          <w:rPr>
            <w:rStyle w:val="Hyperlink"/>
            <w:rFonts w:ascii="Times New Roman" w:eastAsia="Times New Roman" w:hAnsi="Times New Roman" w:cs="Times New Roman"/>
            <w:color w:val="215E99" w:themeColor="text2" w:themeTint="BF"/>
            <w:kern w:val="0"/>
            <w:sz w:val="24"/>
            <w:szCs w:val="24"/>
            <w:u w:val="none"/>
            <w14:ligatures w14:val="none"/>
          </w:rPr>
          <w:t>3211(a)(7</w:t>
        </w:r>
      </w:hyperlink>
      <w:r w:rsidRPr="00A71EE1">
        <w:rPr>
          <w:rFonts w:ascii="Times New Roman" w:eastAsia="Times New Roman" w:hAnsi="Times New Roman" w:cs="Times New Roman"/>
          <w:color w:val="215E99" w:themeColor="text2" w:themeTint="BF"/>
          <w:kern w:val="0"/>
          <w:sz w:val="24"/>
          <w:szCs w:val="24"/>
          <w14:ligatures w14:val="none"/>
        </w:rPr>
        <w:t>)</w:t>
      </w:r>
      <w:r w:rsidR="003359BD">
        <w:rPr>
          <w:rFonts w:ascii="Times New Roman" w:eastAsia="Times New Roman" w:hAnsi="Times New Roman" w:cs="Times New Roman"/>
          <w:color w:val="000000"/>
          <w:kern w:val="0"/>
          <w:sz w:val="24"/>
          <w:szCs w:val="24"/>
          <w14:ligatures w14:val="none"/>
        </w:rPr>
        <w:fldChar w:fldCharType="begin"/>
      </w:r>
      <w:r w:rsidR="003359BD">
        <w:instrText xml:space="preserve"> TA \l "</w:instrText>
      </w:r>
      <w:r w:rsidR="003359BD" w:rsidRPr="00BB012F">
        <w:rPr>
          <w:rFonts w:ascii="Times New Roman" w:eastAsia="Times New Roman" w:hAnsi="Times New Roman" w:cs="Times New Roman"/>
          <w:color w:val="000000"/>
          <w:kern w:val="0"/>
          <w:sz w:val="24"/>
          <w:szCs w:val="24"/>
          <w14:ligatures w14:val="none"/>
        </w:rPr>
        <w:instrText>NY CPLR § 3211(a)(7)</w:instrText>
      </w:r>
      <w:r w:rsidR="003359BD">
        <w:instrText xml:space="preserve">" \s "NY CPLR § 3211(a)(7)" \c 2 </w:instrText>
      </w:r>
      <w:r w:rsidR="003359BD">
        <w:rPr>
          <w:rFonts w:ascii="Times New Roman" w:eastAsia="Times New Roman" w:hAnsi="Times New Roman" w:cs="Times New Roman"/>
          <w:color w:val="000000"/>
          <w:kern w:val="0"/>
          <w:sz w:val="24"/>
          <w:szCs w:val="24"/>
          <w14:ligatures w14:val="none"/>
        </w:rPr>
        <w:fldChar w:fldCharType="end"/>
      </w:r>
      <w:r w:rsidRPr="00F91FB9">
        <w:rPr>
          <w:rFonts w:ascii="Times New Roman" w:eastAsia="Times New Roman" w:hAnsi="Times New Roman" w:cs="Times New Roman"/>
          <w:color w:val="000000"/>
          <w:kern w:val="0"/>
          <w:sz w:val="24"/>
          <w:szCs w:val="24"/>
          <w14:ligatures w14:val="none"/>
        </w:rPr>
        <w:t xml:space="preserve">, the court must “afford[ ]” the complaint “a liberal construction.” </w:t>
      </w:r>
      <w:hyperlink r:id="rId17" w:history="1">
        <w:r w:rsidRPr="00A71EE1">
          <w:rPr>
            <w:rStyle w:val="Hyperlink"/>
            <w:rFonts w:ascii="Times New Roman" w:eastAsia="Times New Roman" w:hAnsi="Times New Roman" w:cs="Times New Roman"/>
            <w:i/>
            <w:iCs/>
            <w:color w:val="215E99" w:themeColor="text2" w:themeTint="BF"/>
            <w:kern w:val="0"/>
            <w:sz w:val="24"/>
            <w:szCs w:val="24"/>
            <w:u w:val="none"/>
            <w14:ligatures w14:val="none"/>
          </w:rPr>
          <w:t>Leon v. Martinez</w:t>
        </w:r>
        <w:r w:rsidRPr="00A71EE1">
          <w:rPr>
            <w:rStyle w:val="Hyperlink"/>
            <w:rFonts w:ascii="Times New Roman" w:eastAsia="Times New Roman" w:hAnsi="Times New Roman" w:cs="Times New Roman"/>
            <w:color w:val="215E99" w:themeColor="text2" w:themeTint="BF"/>
            <w:kern w:val="0"/>
            <w:sz w:val="24"/>
            <w:szCs w:val="24"/>
            <w:u w:val="none"/>
            <w14:ligatures w14:val="none"/>
          </w:rPr>
          <w:t>,</w:t>
        </w:r>
        <w:r w:rsidR="00F91FB9" w:rsidRPr="00A71EE1">
          <w:rPr>
            <w:rStyle w:val="Hyperlink"/>
            <w:rFonts w:ascii="Times New Roman" w:eastAsia="Times New Roman" w:hAnsi="Times New Roman" w:cs="Times New Roman"/>
            <w:color w:val="215E99" w:themeColor="text2" w:themeTint="BF"/>
            <w:kern w:val="0"/>
            <w:sz w:val="24"/>
            <w:szCs w:val="24"/>
            <w:u w:val="none"/>
            <w14:ligatures w14:val="none"/>
          </w:rPr>
          <w:t xml:space="preserve"> </w:t>
        </w:r>
        <w:r w:rsidRPr="00A71EE1">
          <w:rPr>
            <w:rStyle w:val="Hyperlink"/>
            <w:rFonts w:ascii="Times New Roman" w:eastAsia="Times New Roman" w:hAnsi="Times New Roman" w:cs="Times New Roman"/>
            <w:color w:val="215E99" w:themeColor="text2" w:themeTint="BF"/>
            <w:kern w:val="0"/>
            <w:sz w:val="24"/>
            <w:szCs w:val="24"/>
            <w:u w:val="none"/>
            <w14:ligatures w14:val="none"/>
          </w:rPr>
          <w:t>84 N.Y.2d 83, 87 (1994)</w: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3359BD" w:rsidRPr="00A71EE1">
          <w:rPr>
            <w:color w:val="215E99" w:themeColor="text2" w:themeTint="BF"/>
          </w:rPr>
          <w:instrText xml:space="preserve"> TA \l "</w:instrText>
        </w:r>
        <w:r w:rsidR="003359BD" w:rsidRPr="00A71EE1">
          <w:rPr>
            <w:rStyle w:val="Hyperlink"/>
            <w:rFonts w:ascii="Times New Roman" w:eastAsia="Times New Roman" w:hAnsi="Times New Roman" w:cs="Times New Roman"/>
            <w:i/>
            <w:iCs/>
            <w:color w:val="215E99" w:themeColor="text2" w:themeTint="BF"/>
            <w:kern w:val="0"/>
            <w:sz w:val="24"/>
            <w:szCs w:val="24"/>
            <w:u w:val="none"/>
            <w14:ligatures w14:val="none"/>
          </w:rPr>
          <w:instrText>Leon v. Martinez</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instrText>, 84 N.Y.2d 83, 87 (1994)</w:instrText>
        </w:r>
        <w:r w:rsidR="003359BD" w:rsidRPr="00A71EE1">
          <w:rPr>
            <w:color w:val="215E99" w:themeColor="text2" w:themeTint="BF"/>
          </w:rPr>
          <w:instrText xml:space="preserve">" \s "Leon v. Martinez, 84 N.Y.2d 83, 87 (1994)" \c 1 </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Pr="00F91FB9">
        <w:rPr>
          <w:rFonts w:ascii="Times New Roman" w:eastAsia="Times New Roman" w:hAnsi="Times New Roman" w:cs="Times New Roman"/>
          <w:color w:val="000000"/>
          <w:kern w:val="0"/>
          <w:sz w:val="24"/>
          <w:szCs w:val="24"/>
          <w14:ligatures w14:val="none"/>
        </w:rPr>
        <w:t xml:space="preserve"> (citing </w:t>
      </w:r>
      <w:hyperlink r:id="rId18" w:history="1">
        <w:r w:rsidRPr="00A71EE1">
          <w:rPr>
            <w:rStyle w:val="Hyperlink"/>
            <w:rFonts w:ascii="Times New Roman" w:eastAsia="Times New Roman" w:hAnsi="Times New Roman" w:cs="Times New Roman"/>
            <w:color w:val="215E99" w:themeColor="text2" w:themeTint="BF"/>
            <w:kern w:val="0"/>
            <w:sz w:val="24"/>
            <w:szCs w:val="24"/>
            <w:u w:val="none"/>
            <w14:ligatures w14:val="none"/>
          </w:rPr>
          <w:t>NY CPLR</w:t>
        </w:r>
        <w:r w:rsidR="00A21549" w:rsidRPr="00A71EE1">
          <w:rPr>
            <w:rStyle w:val="Hyperlink"/>
            <w:rFonts w:ascii="Times New Roman" w:eastAsia="Times New Roman" w:hAnsi="Times New Roman" w:cs="Times New Roman"/>
            <w:color w:val="215E99" w:themeColor="text2" w:themeTint="BF"/>
            <w:kern w:val="0"/>
            <w:sz w:val="24"/>
            <w:szCs w:val="24"/>
            <w:u w:val="none"/>
            <w14:ligatures w14:val="none"/>
          </w:rPr>
          <w:t xml:space="preserve"> §</w:t>
        </w:r>
        <w:r w:rsidRPr="00A71EE1">
          <w:rPr>
            <w:rStyle w:val="Hyperlink"/>
            <w:rFonts w:ascii="Times New Roman" w:eastAsia="Times New Roman" w:hAnsi="Times New Roman" w:cs="Times New Roman"/>
            <w:color w:val="215E99" w:themeColor="text2" w:themeTint="BF"/>
            <w:kern w:val="0"/>
            <w:sz w:val="24"/>
            <w:szCs w:val="24"/>
            <w:u w:val="none"/>
            <w14:ligatures w14:val="none"/>
          </w:rPr>
          <w:t xml:space="preserve"> 3026</w: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3359BD" w:rsidRPr="00A71EE1">
          <w:rPr>
            <w:color w:val="215E99" w:themeColor="text2" w:themeTint="BF"/>
          </w:rPr>
          <w:instrText xml:space="preserve"> TA \l "</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instrText>NY CPLR § 3026</w:instrText>
        </w:r>
        <w:r w:rsidR="003359BD" w:rsidRPr="00A71EE1">
          <w:rPr>
            <w:color w:val="215E99" w:themeColor="text2" w:themeTint="BF"/>
          </w:rPr>
          <w:instrText xml:space="preserve">" \s "NY CPLR § 3026" \c 2 </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Pr="00F91FB9">
        <w:rPr>
          <w:rFonts w:ascii="Times New Roman" w:eastAsia="Times New Roman" w:hAnsi="Times New Roman" w:cs="Times New Roman"/>
          <w:color w:val="000000"/>
          <w:kern w:val="0"/>
          <w:sz w:val="24"/>
          <w:szCs w:val="24"/>
          <w14:ligatures w14:val="none"/>
        </w:rPr>
        <w:t xml:space="preserve">); </w:t>
      </w:r>
      <w:r w:rsidRPr="00F91FB9">
        <w:rPr>
          <w:rFonts w:ascii="Times New Roman" w:eastAsia="Times New Roman" w:hAnsi="Times New Roman" w:cs="Times New Roman"/>
          <w:i/>
          <w:iCs/>
          <w:color w:val="000000"/>
          <w:kern w:val="0"/>
          <w:sz w:val="24"/>
          <w:szCs w:val="24"/>
          <w14:ligatures w14:val="none"/>
        </w:rPr>
        <w:t xml:space="preserve">see also </w:t>
      </w:r>
      <w:hyperlink r:id="rId19" w:history="1">
        <w:r w:rsidRPr="00A71EE1">
          <w:rPr>
            <w:rStyle w:val="Hyperlink"/>
            <w:rFonts w:ascii="Times New Roman" w:eastAsia="Times New Roman" w:hAnsi="Times New Roman" w:cs="Times New Roman"/>
            <w:i/>
            <w:iCs/>
            <w:color w:val="215E99" w:themeColor="text2" w:themeTint="BF"/>
            <w:kern w:val="0"/>
            <w:sz w:val="24"/>
            <w:szCs w:val="24"/>
            <w:u w:val="none"/>
            <w14:ligatures w14:val="none"/>
          </w:rPr>
          <w:t xml:space="preserve">William </w:t>
        </w:r>
        <w:proofErr w:type="spellStart"/>
        <w:r w:rsidRPr="00A71EE1">
          <w:rPr>
            <w:rStyle w:val="Hyperlink"/>
            <w:rFonts w:ascii="Times New Roman" w:eastAsia="Times New Roman" w:hAnsi="Times New Roman" w:cs="Times New Roman"/>
            <w:i/>
            <w:iCs/>
            <w:color w:val="215E99" w:themeColor="text2" w:themeTint="BF"/>
            <w:kern w:val="0"/>
            <w:sz w:val="24"/>
            <w:szCs w:val="24"/>
            <w:u w:val="none"/>
            <w14:ligatures w14:val="none"/>
          </w:rPr>
          <w:t>Metrose</w:t>
        </w:r>
        <w:proofErr w:type="spellEnd"/>
        <w:r w:rsidRPr="00A71EE1">
          <w:rPr>
            <w:rStyle w:val="Hyperlink"/>
            <w:rFonts w:ascii="Times New Roman" w:eastAsia="Times New Roman" w:hAnsi="Times New Roman" w:cs="Times New Roman"/>
            <w:i/>
            <w:iCs/>
            <w:color w:val="215E99" w:themeColor="text2" w:themeTint="BF"/>
            <w:kern w:val="0"/>
            <w:sz w:val="24"/>
            <w:szCs w:val="24"/>
            <w:u w:val="none"/>
            <w14:ligatures w14:val="none"/>
          </w:rPr>
          <w:t xml:space="preserve"> Ltd. Builder/Dev.</w:t>
        </w:r>
        <w:r w:rsidR="00F91FB9" w:rsidRPr="00A71EE1">
          <w:rPr>
            <w:rStyle w:val="Hyperlink"/>
            <w:rFonts w:ascii="Times New Roman" w:eastAsia="Times New Roman" w:hAnsi="Times New Roman" w:cs="Times New Roman"/>
            <w:color w:val="215E99" w:themeColor="text2" w:themeTint="BF"/>
            <w:kern w:val="0"/>
            <w:sz w:val="24"/>
            <w:szCs w:val="24"/>
            <w:u w:val="none"/>
            <w14:ligatures w14:val="none"/>
          </w:rPr>
          <w:t xml:space="preserve"> </w:t>
        </w:r>
        <w:r w:rsidRPr="00A71EE1">
          <w:rPr>
            <w:rStyle w:val="Hyperlink"/>
            <w:rFonts w:ascii="Times New Roman" w:eastAsia="Times New Roman" w:hAnsi="Times New Roman" w:cs="Times New Roman"/>
            <w:i/>
            <w:iCs/>
            <w:color w:val="215E99" w:themeColor="text2" w:themeTint="BF"/>
            <w:kern w:val="0"/>
            <w:sz w:val="24"/>
            <w:szCs w:val="24"/>
            <w:u w:val="none"/>
            <w14:ligatures w14:val="none"/>
          </w:rPr>
          <w:t>v. Waste Mgmt. of NY, LLC</w:t>
        </w:r>
        <w:r w:rsidRPr="00A71EE1">
          <w:rPr>
            <w:rStyle w:val="Hyperlink"/>
            <w:rFonts w:ascii="Times New Roman" w:eastAsia="Times New Roman" w:hAnsi="Times New Roman" w:cs="Times New Roman"/>
            <w:color w:val="215E99" w:themeColor="text2" w:themeTint="BF"/>
            <w:kern w:val="0"/>
            <w:sz w:val="24"/>
            <w:szCs w:val="24"/>
            <w:u w:val="none"/>
            <w14:ligatures w14:val="none"/>
          </w:rPr>
          <w:t>, 225 A.D.3d 1223, 1224 (4th Dep’t 2024)</w: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3359BD" w:rsidRPr="00A71EE1">
          <w:rPr>
            <w:color w:val="215E99" w:themeColor="text2" w:themeTint="BF"/>
          </w:rPr>
          <w:instrText xml:space="preserve"> TA \l "</w:instrText>
        </w:r>
        <w:r w:rsidR="003359BD" w:rsidRPr="00A71EE1">
          <w:rPr>
            <w:rStyle w:val="Hyperlink"/>
            <w:rFonts w:ascii="Times New Roman" w:eastAsia="Times New Roman" w:hAnsi="Times New Roman" w:cs="Times New Roman"/>
            <w:i/>
            <w:iCs/>
            <w:color w:val="215E99" w:themeColor="text2" w:themeTint="BF"/>
            <w:kern w:val="0"/>
            <w:sz w:val="24"/>
            <w:szCs w:val="24"/>
            <w:u w:val="none"/>
            <w14:ligatures w14:val="none"/>
          </w:rPr>
          <w:instrText>William Metrose Ltd. Builder/Dev.</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instrText xml:space="preserve"> </w:instrText>
        </w:r>
        <w:r w:rsidR="003359BD" w:rsidRPr="00A71EE1">
          <w:rPr>
            <w:rStyle w:val="Hyperlink"/>
            <w:rFonts w:ascii="Times New Roman" w:eastAsia="Times New Roman" w:hAnsi="Times New Roman" w:cs="Times New Roman"/>
            <w:i/>
            <w:iCs/>
            <w:color w:val="215E99" w:themeColor="text2" w:themeTint="BF"/>
            <w:kern w:val="0"/>
            <w:sz w:val="24"/>
            <w:szCs w:val="24"/>
            <w:u w:val="none"/>
            <w14:ligatures w14:val="none"/>
          </w:rPr>
          <w:instrText>v. Waste Mgmt. of NY, LLC</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instrText>, 225 A.D.3d 1223, 1224 (4th Dep’t 2024)</w:instrText>
        </w:r>
        <w:r w:rsidR="003359BD" w:rsidRPr="00A71EE1">
          <w:rPr>
            <w:color w:val="215E99" w:themeColor="text2" w:themeTint="BF"/>
          </w:rPr>
          <w:instrText xml:space="preserve">" \s "William Metrose Ltd. Builder/Dev. v. Waste Mgmt. of NY, LLC, 225 A.D.3d 1223, 1224 (4th Dep’t 2024)" \c 1 </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Pr="00F91FB9">
        <w:rPr>
          <w:rFonts w:ascii="Times New Roman" w:eastAsia="Times New Roman" w:hAnsi="Times New Roman" w:cs="Times New Roman"/>
          <w:color w:val="000000"/>
          <w:kern w:val="0"/>
          <w:sz w:val="24"/>
          <w:szCs w:val="24"/>
          <w14:ligatures w14:val="none"/>
        </w:rPr>
        <w:t xml:space="preserve">. </w:t>
      </w:r>
      <w:r w:rsidR="000F7B2A">
        <w:rPr>
          <w:rFonts w:ascii="Times New Roman" w:eastAsia="Times New Roman" w:hAnsi="Times New Roman" w:cs="Times New Roman"/>
          <w:color w:val="000000"/>
          <w:kern w:val="0"/>
          <w:sz w:val="24"/>
          <w:szCs w:val="24"/>
          <w14:ligatures w14:val="none"/>
        </w:rPr>
        <w:t xml:space="preserve"> </w:t>
      </w:r>
      <w:r w:rsidRPr="00F91FB9">
        <w:rPr>
          <w:rFonts w:ascii="Times New Roman" w:eastAsia="Times New Roman" w:hAnsi="Times New Roman" w:cs="Times New Roman"/>
          <w:color w:val="000000"/>
          <w:kern w:val="0"/>
          <w:sz w:val="24"/>
          <w:szCs w:val="24"/>
          <w14:ligatures w14:val="none"/>
        </w:rPr>
        <w:t xml:space="preserve">A court “limit[s] [its] inquiry” to the complaint’s “legal sufficiency.” </w:t>
      </w:r>
      <w:hyperlink r:id="rId20" w:history="1">
        <w:r w:rsidRPr="00A71EE1">
          <w:rPr>
            <w:rStyle w:val="Hyperlink"/>
            <w:rFonts w:ascii="Times New Roman" w:eastAsia="Times New Roman" w:hAnsi="Times New Roman" w:cs="Times New Roman"/>
            <w:i/>
            <w:iCs/>
            <w:color w:val="215E99" w:themeColor="text2" w:themeTint="BF"/>
            <w:kern w:val="0"/>
            <w:sz w:val="24"/>
            <w:szCs w:val="24"/>
            <w:u w:val="none"/>
            <w14:ligatures w14:val="none"/>
          </w:rPr>
          <w:t>Davis v. Boeheim</w:t>
        </w:r>
        <w:r w:rsidRPr="00A71EE1">
          <w:rPr>
            <w:rStyle w:val="Hyperlink"/>
            <w:rFonts w:ascii="Times New Roman" w:eastAsia="Times New Roman" w:hAnsi="Times New Roman" w:cs="Times New Roman"/>
            <w:color w:val="215E99" w:themeColor="text2" w:themeTint="BF"/>
            <w:kern w:val="0"/>
            <w:sz w:val="24"/>
            <w:szCs w:val="24"/>
            <w:u w:val="none"/>
            <w14:ligatures w14:val="none"/>
          </w:rPr>
          <w:t>, 24 N.Y.3d 262, 268 (2014)</w: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3359BD" w:rsidRPr="00A71EE1">
          <w:rPr>
            <w:color w:val="215E99" w:themeColor="text2" w:themeTint="BF"/>
          </w:rPr>
          <w:instrText xml:space="preserve"> TA \l "</w:instrText>
        </w:r>
        <w:r w:rsidR="003359BD" w:rsidRPr="00A71EE1">
          <w:rPr>
            <w:rStyle w:val="Hyperlink"/>
            <w:rFonts w:ascii="Times New Roman" w:eastAsia="Times New Roman" w:hAnsi="Times New Roman" w:cs="Times New Roman"/>
            <w:i/>
            <w:iCs/>
            <w:color w:val="215E99" w:themeColor="text2" w:themeTint="BF"/>
            <w:kern w:val="0"/>
            <w:sz w:val="24"/>
            <w:szCs w:val="24"/>
            <w:u w:val="none"/>
            <w14:ligatures w14:val="none"/>
          </w:rPr>
          <w:instrText>Davis v. Boeheim</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instrText>, 24 N.Y.3d 262, 268 (2014)</w:instrText>
        </w:r>
        <w:r w:rsidR="003359BD" w:rsidRPr="00A71EE1">
          <w:rPr>
            <w:color w:val="215E99" w:themeColor="text2" w:themeTint="BF"/>
          </w:rPr>
          <w:instrText xml:space="preserve">" \s "Davis v. Boeheim, 24 N.Y.3d 262, 268 (2014)" \c 1 </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Pr="00A21549">
        <w:rPr>
          <w:rFonts w:ascii="Times New Roman" w:eastAsia="Times New Roman" w:hAnsi="Times New Roman" w:cs="Times New Roman"/>
          <w:color w:val="000000"/>
          <w:kern w:val="0"/>
          <w:sz w:val="24"/>
          <w:szCs w:val="24"/>
          <w14:ligatures w14:val="none"/>
        </w:rPr>
        <w:t>.</w:t>
      </w:r>
      <w:r w:rsidR="00F91FB9">
        <w:rPr>
          <w:rFonts w:ascii="Times New Roman" w:eastAsia="Times New Roman" w:hAnsi="Times New Roman" w:cs="Times New Roman"/>
          <w:color w:val="000000"/>
          <w:kern w:val="0"/>
          <w:sz w:val="24"/>
          <w:szCs w:val="24"/>
          <w14:ligatures w14:val="none"/>
        </w:rPr>
        <w:t xml:space="preserve">  </w:t>
      </w:r>
      <w:r w:rsidRPr="00F91FB9">
        <w:rPr>
          <w:rFonts w:ascii="Times New Roman" w:eastAsia="Times New Roman" w:hAnsi="Times New Roman" w:cs="Times New Roman"/>
          <w:color w:val="000000"/>
          <w:kern w:val="0"/>
          <w:sz w:val="24"/>
          <w:szCs w:val="24"/>
          <w14:ligatures w14:val="none"/>
        </w:rPr>
        <w:t>Thus, the court “accept[s] the facts as alleged in the complaint as true, accord[s] plaintiffs the benefit of every possible favorable inference, and determine[s] only whether the facts as</w:t>
      </w:r>
      <w:r w:rsidR="00F91FB9">
        <w:rPr>
          <w:rFonts w:ascii="Times New Roman" w:eastAsia="Times New Roman" w:hAnsi="Times New Roman" w:cs="Times New Roman"/>
          <w:color w:val="000000"/>
          <w:kern w:val="0"/>
          <w:sz w:val="24"/>
          <w:szCs w:val="24"/>
          <w14:ligatures w14:val="none"/>
        </w:rPr>
        <w:t xml:space="preserve"> </w:t>
      </w:r>
      <w:r w:rsidRPr="00F91FB9">
        <w:rPr>
          <w:rFonts w:ascii="Times New Roman" w:eastAsia="Times New Roman" w:hAnsi="Times New Roman" w:cs="Times New Roman"/>
          <w:color w:val="000000"/>
          <w:kern w:val="0"/>
          <w:sz w:val="24"/>
          <w:szCs w:val="24"/>
          <w14:ligatures w14:val="none"/>
        </w:rPr>
        <w:t xml:space="preserve">alleged fit within any cognizable legal theory.” </w:t>
      </w:r>
      <w:hyperlink r:id="rId21" w:history="1">
        <w:r w:rsidRPr="00A71EE1">
          <w:rPr>
            <w:rStyle w:val="Hyperlink"/>
            <w:rFonts w:ascii="Times New Roman" w:eastAsia="Times New Roman" w:hAnsi="Times New Roman" w:cs="Times New Roman"/>
            <w:i/>
            <w:iCs/>
            <w:color w:val="215E99" w:themeColor="text2" w:themeTint="BF"/>
            <w:kern w:val="0"/>
            <w:sz w:val="24"/>
            <w:szCs w:val="24"/>
            <w:u w:val="none"/>
            <w14:ligatures w14:val="none"/>
          </w:rPr>
          <w:t>Leon</w:t>
        </w:r>
        <w:r w:rsidRPr="00A71EE1">
          <w:rPr>
            <w:rStyle w:val="Hyperlink"/>
            <w:rFonts w:ascii="Times New Roman" w:eastAsia="Times New Roman" w:hAnsi="Times New Roman" w:cs="Times New Roman"/>
            <w:color w:val="215E99" w:themeColor="text2" w:themeTint="BF"/>
            <w:kern w:val="0"/>
            <w:sz w:val="24"/>
            <w:szCs w:val="24"/>
            <w:u w:val="none"/>
            <w14:ligatures w14:val="none"/>
          </w:rPr>
          <w:t>, 84 N.Y.2d at 87–88</w: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3359BD" w:rsidRPr="00A71EE1">
          <w:rPr>
            <w:color w:val="215E99" w:themeColor="text2" w:themeTint="BF"/>
          </w:rPr>
          <w:instrText xml:space="preserve"> TA \s "Leon v. Martinez, 84 N.Y.2d 83, 87 (1994)" </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Pr="00F91FB9">
        <w:rPr>
          <w:rFonts w:ascii="Times New Roman" w:eastAsia="Times New Roman" w:hAnsi="Times New Roman" w:cs="Times New Roman"/>
          <w:color w:val="000000"/>
          <w:kern w:val="0"/>
          <w:sz w:val="24"/>
          <w:szCs w:val="24"/>
          <w14:ligatures w14:val="none"/>
        </w:rPr>
        <w:t xml:space="preserve"> (citation omitted); </w:t>
      </w:r>
      <w:r w:rsidRPr="00F91FB9">
        <w:rPr>
          <w:rFonts w:ascii="Times New Roman" w:eastAsia="Times New Roman" w:hAnsi="Times New Roman" w:cs="Times New Roman"/>
          <w:i/>
          <w:iCs/>
          <w:color w:val="000000"/>
          <w:kern w:val="0"/>
          <w:sz w:val="24"/>
          <w:szCs w:val="24"/>
          <w14:ligatures w14:val="none"/>
        </w:rPr>
        <w:t xml:space="preserve">see also </w:t>
      </w:r>
      <w:hyperlink r:id="rId22" w:history="1">
        <w:r w:rsidRPr="00A71EE1">
          <w:rPr>
            <w:rStyle w:val="Hyperlink"/>
            <w:rFonts w:ascii="Times New Roman" w:eastAsia="Times New Roman" w:hAnsi="Times New Roman" w:cs="Times New Roman"/>
            <w:i/>
            <w:iCs/>
            <w:color w:val="215E99" w:themeColor="text2" w:themeTint="BF"/>
            <w:kern w:val="0"/>
            <w:sz w:val="24"/>
            <w:szCs w:val="24"/>
            <w:u w:val="none"/>
            <w14:ligatures w14:val="none"/>
          </w:rPr>
          <w:t xml:space="preserve">Falso v. Child. &amp; Fam. Servs., </w:t>
        </w:r>
        <w:r w:rsidRPr="00A71EE1">
          <w:rPr>
            <w:rStyle w:val="Hyperlink"/>
            <w:rFonts w:ascii="Times New Roman" w:eastAsia="Times New Roman" w:hAnsi="Times New Roman" w:cs="Times New Roman"/>
            <w:color w:val="215E99" w:themeColor="text2" w:themeTint="BF"/>
            <w:kern w:val="0"/>
            <w:sz w:val="24"/>
            <w:szCs w:val="24"/>
            <w:u w:val="none"/>
            <w14:ligatures w14:val="none"/>
          </w:rPr>
          <w:t>227 A.D.3d 1466, 1467 (4th Dep’t 2024)</w: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3359BD" w:rsidRPr="00A71EE1">
          <w:rPr>
            <w:color w:val="215E99" w:themeColor="text2" w:themeTint="BF"/>
          </w:rPr>
          <w:instrText xml:space="preserve"> TA \l "</w:instrText>
        </w:r>
        <w:r w:rsidR="003359BD" w:rsidRPr="00A71EE1">
          <w:rPr>
            <w:rStyle w:val="Hyperlink"/>
            <w:rFonts w:ascii="Times New Roman" w:eastAsia="Times New Roman" w:hAnsi="Times New Roman" w:cs="Times New Roman"/>
            <w:i/>
            <w:iCs/>
            <w:color w:val="215E99" w:themeColor="text2" w:themeTint="BF"/>
            <w:kern w:val="0"/>
            <w:sz w:val="24"/>
            <w:szCs w:val="24"/>
            <w:u w:val="none"/>
            <w14:ligatures w14:val="none"/>
          </w:rPr>
          <w:instrText xml:space="preserve">Falso v. Child. &amp; Fam. Servs., </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instrText>227 A.D.3d 1466, 1467 (4th Dep’t 2024)</w:instrText>
        </w:r>
        <w:r w:rsidR="003359BD" w:rsidRPr="00A71EE1">
          <w:rPr>
            <w:color w:val="215E99" w:themeColor="text2" w:themeTint="BF"/>
          </w:rPr>
          <w:instrText xml:space="preserve">" \s "Falso v. Child. &amp; Fam. Servs., 227 A.D.3d 1466, 1467 (4th Dep’t 2024)" \c 1 </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Pr="00A21549">
        <w:rPr>
          <w:rFonts w:ascii="Times New Roman" w:eastAsia="Times New Roman" w:hAnsi="Times New Roman" w:cs="Times New Roman"/>
          <w:color w:val="000000"/>
          <w:kern w:val="0"/>
          <w:sz w:val="24"/>
          <w:szCs w:val="24"/>
          <w14:ligatures w14:val="none"/>
        </w:rPr>
        <w:t xml:space="preserve">. </w:t>
      </w:r>
      <w:r w:rsidR="000F7B2A">
        <w:rPr>
          <w:rFonts w:ascii="Times New Roman" w:eastAsia="Times New Roman" w:hAnsi="Times New Roman" w:cs="Times New Roman"/>
          <w:color w:val="000000"/>
          <w:kern w:val="0"/>
          <w:sz w:val="24"/>
          <w:szCs w:val="24"/>
          <w14:ligatures w14:val="none"/>
        </w:rPr>
        <w:t xml:space="preserve"> </w:t>
      </w:r>
      <w:r w:rsidRPr="00F91FB9">
        <w:rPr>
          <w:rFonts w:ascii="Times New Roman" w:eastAsia="Times New Roman" w:hAnsi="Times New Roman" w:cs="Times New Roman"/>
          <w:color w:val="000000"/>
          <w:kern w:val="0"/>
          <w:sz w:val="24"/>
          <w:szCs w:val="24"/>
          <w14:ligatures w14:val="none"/>
        </w:rPr>
        <w:t xml:space="preserve">The key “criterion” is whether the plaintiff “has a [viable] cause of action, not whether he </w:t>
      </w:r>
      <w:r w:rsidRPr="00F91FB9">
        <w:rPr>
          <w:rFonts w:ascii="Times New Roman" w:eastAsia="Times New Roman" w:hAnsi="Times New Roman" w:cs="Times New Roman"/>
          <w:color w:val="000000"/>
          <w:kern w:val="0"/>
          <w:sz w:val="24"/>
          <w:szCs w:val="24"/>
          <w14:ligatures w14:val="none"/>
        </w:rPr>
        <w:lastRenderedPageBreak/>
        <w:t xml:space="preserve">has stated one.” </w:t>
      </w:r>
      <w:hyperlink r:id="rId23" w:history="1">
        <w:r w:rsidRPr="00A71EE1">
          <w:rPr>
            <w:rStyle w:val="Hyperlink"/>
            <w:rFonts w:ascii="Times New Roman" w:eastAsia="Times New Roman" w:hAnsi="Times New Roman" w:cs="Times New Roman"/>
            <w:i/>
            <w:iCs/>
            <w:color w:val="215E99" w:themeColor="text2" w:themeTint="BF"/>
            <w:kern w:val="0"/>
            <w:sz w:val="24"/>
            <w:szCs w:val="24"/>
            <w:u w:val="none"/>
            <w14:ligatures w14:val="none"/>
          </w:rPr>
          <w:t>Leon</w:t>
        </w:r>
        <w:r w:rsidRPr="00A71EE1">
          <w:rPr>
            <w:rStyle w:val="Hyperlink"/>
            <w:rFonts w:ascii="Times New Roman" w:eastAsia="Times New Roman" w:hAnsi="Times New Roman" w:cs="Times New Roman"/>
            <w:color w:val="215E99" w:themeColor="text2" w:themeTint="BF"/>
            <w:kern w:val="0"/>
            <w:sz w:val="24"/>
            <w:szCs w:val="24"/>
            <w:u w:val="none"/>
            <w14:ligatures w14:val="none"/>
          </w:rPr>
          <w:t>, 84 N.Y.2d at 88</w: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3359BD" w:rsidRPr="00A71EE1">
          <w:rPr>
            <w:color w:val="215E99" w:themeColor="text2" w:themeTint="BF"/>
          </w:rPr>
          <w:instrText xml:space="preserve"> TA \s "Leon v. Martinez, 84 N.Y.2d 83, 87 (1994)" </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Pr="00A71EE1">
        <w:rPr>
          <w:rFonts w:ascii="Times New Roman" w:eastAsia="Times New Roman" w:hAnsi="Times New Roman" w:cs="Times New Roman"/>
          <w:color w:val="215E99" w:themeColor="text2" w:themeTint="BF"/>
          <w:kern w:val="0"/>
          <w:sz w:val="24"/>
          <w:szCs w:val="24"/>
          <w14:ligatures w14:val="none"/>
        </w:rPr>
        <w:t xml:space="preserve"> (quoting </w:t>
      </w:r>
      <w:hyperlink r:id="rId24" w:history="1">
        <w:r w:rsidRPr="00A71EE1">
          <w:rPr>
            <w:rStyle w:val="Hyperlink"/>
            <w:rFonts w:ascii="Times New Roman" w:eastAsia="Times New Roman" w:hAnsi="Times New Roman" w:cs="Times New Roman"/>
            <w:i/>
            <w:iCs/>
            <w:color w:val="215E99" w:themeColor="text2" w:themeTint="BF"/>
            <w:kern w:val="0"/>
            <w:sz w:val="24"/>
            <w:szCs w:val="24"/>
            <w:u w:val="none"/>
            <w14:ligatures w14:val="none"/>
          </w:rPr>
          <w:t xml:space="preserve">Guggenheimer v. Ginzburg, </w:t>
        </w:r>
        <w:r w:rsidRPr="00A71EE1">
          <w:rPr>
            <w:rStyle w:val="Hyperlink"/>
            <w:rFonts w:ascii="Times New Roman" w:eastAsia="Times New Roman" w:hAnsi="Times New Roman" w:cs="Times New Roman"/>
            <w:color w:val="215E99" w:themeColor="text2" w:themeTint="BF"/>
            <w:kern w:val="0"/>
            <w:sz w:val="24"/>
            <w:szCs w:val="24"/>
            <w:u w:val="none"/>
            <w14:ligatures w14:val="none"/>
          </w:rPr>
          <w:t>43 N.Y.2d 268, 275 (1977)</w: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3359BD" w:rsidRPr="00A71EE1">
          <w:rPr>
            <w:color w:val="215E99" w:themeColor="text2" w:themeTint="BF"/>
          </w:rPr>
          <w:instrText xml:space="preserve"> TA \l "</w:instrText>
        </w:r>
        <w:r w:rsidR="003359BD" w:rsidRPr="00A71EE1">
          <w:rPr>
            <w:rStyle w:val="Hyperlink"/>
            <w:rFonts w:ascii="Times New Roman" w:eastAsia="Times New Roman" w:hAnsi="Times New Roman" w:cs="Times New Roman"/>
            <w:i/>
            <w:iCs/>
            <w:color w:val="215E99" w:themeColor="text2" w:themeTint="BF"/>
            <w:kern w:val="0"/>
            <w:sz w:val="24"/>
            <w:szCs w:val="24"/>
            <w:u w:val="none"/>
            <w14:ligatures w14:val="none"/>
          </w:rPr>
          <w:instrText xml:space="preserve">Guggenheimer v. Ginzburg, </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instrText>43 N.Y.2d 268, 275 (1977)</w:instrText>
        </w:r>
        <w:r w:rsidR="003359BD" w:rsidRPr="00A71EE1">
          <w:rPr>
            <w:color w:val="215E99" w:themeColor="text2" w:themeTint="BF"/>
          </w:rPr>
          <w:instrText xml:space="preserve">" \s "Guggenheimer v. Ginzburg, 43 N.Y.2d 268, 275 (1977)" \c 1 </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Pr="00A71EE1">
        <w:rPr>
          <w:rFonts w:ascii="Times New Roman" w:eastAsia="Times New Roman" w:hAnsi="Times New Roman" w:cs="Times New Roman"/>
          <w:color w:val="215E99" w:themeColor="text2" w:themeTint="BF"/>
          <w:kern w:val="0"/>
          <w:sz w:val="24"/>
          <w:szCs w:val="24"/>
          <w14:ligatures w14:val="none"/>
        </w:rPr>
        <w:t>)</w:t>
      </w:r>
      <w:r w:rsidRPr="00F91FB9">
        <w:rPr>
          <w:rFonts w:ascii="Times New Roman" w:eastAsia="Times New Roman" w:hAnsi="Times New Roman" w:cs="Times New Roman"/>
          <w:color w:val="000000"/>
          <w:kern w:val="0"/>
          <w:sz w:val="24"/>
          <w:szCs w:val="24"/>
          <w14:ligatures w14:val="none"/>
        </w:rPr>
        <w:t xml:space="preserve">. </w:t>
      </w:r>
    </w:p>
    <w:p w14:paraId="6D5D1355" w14:textId="2DBA53AF" w:rsidR="00F72EE3" w:rsidRPr="00F91FB9" w:rsidRDefault="0005288E" w:rsidP="00F91FB9">
      <w:pPr>
        <w:spacing w:after="0" w:line="480" w:lineRule="auto"/>
        <w:ind w:firstLine="720"/>
        <w:contextualSpacing/>
        <w:jc w:val="both"/>
        <w:rPr>
          <w:rFonts w:ascii="Times New Roman" w:eastAsia="Times New Roman" w:hAnsi="Times New Roman" w:cs="Times New Roman"/>
          <w:color w:val="000000"/>
          <w:kern w:val="0"/>
          <w:sz w:val="24"/>
          <w:szCs w:val="24"/>
          <w14:ligatures w14:val="none"/>
        </w:rPr>
      </w:pPr>
      <w:r w:rsidRPr="00F91FB9">
        <w:rPr>
          <w:rFonts w:ascii="Times New Roman" w:eastAsia="Times New Roman" w:hAnsi="Times New Roman" w:cs="Times New Roman"/>
          <w:color w:val="000000"/>
          <w:kern w:val="0"/>
          <w:sz w:val="24"/>
          <w:szCs w:val="24"/>
          <w14:ligatures w14:val="none"/>
        </w:rPr>
        <w:t xml:space="preserve">The complaint need only “give the court and the parties notice of what is intended to be </w:t>
      </w:r>
      <w:r w:rsidR="00F91FB9">
        <w:rPr>
          <w:rFonts w:ascii="Times New Roman" w:eastAsia="Times New Roman" w:hAnsi="Times New Roman" w:cs="Times New Roman"/>
          <w:color w:val="000000"/>
          <w:kern w:val="0"/>
          <w:sz w:val="24"/>
          <w:szCs w:val="24"/>
          <w14:ligatures w14:val="none"/>
        </w:rPr>
        <w:t xml:space="preserve"> </w:t>
      </w:r>
      <w:r w:rsidRPr="00F91FB9">
        <w:rPr>
          <w:rFonts w:ascii="Times New Roman" w:eastAsia="Times New Roman" w:hAnsi="Times New Roman" w:cs="Times New Roman"/>
          <w:color w:val="000000"/>
          <w:kern w:val="0"/>
          <w:sz w:val="24"/>
          <w:szCs w:val="24"/>
          <w14:ligatures w14:val="none"/>
        </w:rPr>
        <w:t xml:space="preserve">proved and the material elements of each cause of action.” </w:t>
      </w:r>
      <w:hyperlink r:id="rId25" w:history="1">
        <w:r w:rsidRPr="00A71EE1">
          <w:rPr>
            <w:rStyle w:val="Hyperlink"/>
            <w:rFonts w:ascii="Times New Roman" w:eastAsia="Times New Roman" w:hAnsi="Times New Roman" w:cs="Times New Roman"/>
            <w:i/>
            <w:iCs/>
            <w:color w:val="215E99" w:themeColor="text2" w:themeTint="BF"/>
            <w:kern w:val="0"/>
            <w:sz w:val="24"/>
            <w:szCs w:val="24"/>
            <w:u w:val="none"/>
            <w14:ligatures w14:val="none"/>
          </w:rPr>
          <w:t>Meese v. Miller</w:t>
        </w:r>
        <w:r w:rsidRPr="00A71EE1">
          <w:rPr>
            <w:rStyle w:val="Hyperlink"/>
            <w:rFonts w:ascii="Times New Roman" w:eastAsia="Times New Roman" w:hAnsi="Times New Roman" w:cs="Times New Roman"/>
            <w:color w:val="215E99" w:themeColor="text2" w:themeTint="BF"/>
            <w:kern w:val="0"/>
            <w:sz w:val="24"/>
            <w:szCs w:val="24"/>
            <w:u w:val="none"/>
            <w14:ligatures w14:val="none"/>
          </w:rPr>
          <w:t>, 79</w:t>
        </w:r>
        <w:r w:rsidR="00F91FB9" w:rsidRPr="00A71EE1">
          <w:rPr>
            <w:rStyle w:val="Hyperlink"/>
            <w:rFonts w:ascii="Times New Roman" w:eastAsia="Times New Roman" w:hAnsi="Times New Roman" w:cs="Times New Roman"/>
            <w:color w:val="215E99" w:themeColor="text2" w:themeTint="BF"/>
            <w:kern w:val="0"/>
            <w:sz w:val="24"/>
            <w:szCs w:val="24"/>
            <w:u w:val="none"/>
            <w14:ligatures w14:val="none"/>
          </w:rPr>
          <w:t xml:space="preserve"> </w:t>
        </w:r>
        <w:r w:rsidRPr="00A71EE1">
          <w:rPr>
            <w:rStyle w:val="Hyperlink"/>
            <w:rFonts w:ascii="Times New Roman" w:eastAsia="Times New Roman" w:hAnsi="Times New Roman" w:cs="Times New Roman"/>
            <w:color w:val="215E99" w:themeColor="text2" w:themeTint="BF"/>
            <w:kern w:val="0"/>
            <w:sz w:val="24"/>
            <w:szCs w:val="24"/>
            <w:u w:val="none"/>
            <w14:ligatures w14:val="none"/>
          </w:rPr>
          <w:t>A.D.2d 237, 244 (4th Dep’t 1981)</w: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3359BD" w:rsidRPr="00A71EE1">
          <w:rPr>
            <w:color w:val="215E99" w:themeColor="text2" w:themeTint="BF"/>
          </w:rPr>
          <w:instrText xml:space="preserve"> TA \l "</w:instrText>
        </w:r>
        <w:r w:rsidR="003359BD" w:rsidRPr="00A71EE1">
          <w:rPr>
            <w:rStyle w:val="Hyperlink"/>
            <w:rFonts w:ascii="Times New Roman" w:eastAsia="Times New Roman" w:hAnsi="Times New Roman" w:cs="Times New Roman"/>
            <w:i/>
            <w:iCs/>
            <w:color w:val="215E99" w:themeColor="text2" w:themeTint="BF"/>
            <w:kern w:val="0"/>
            <w:sz w:val="24"/>
            <w:szCs w:val="24"/>
            <w:u w:val="none"/>
            <w14:ligatures w14:val="none"/>
          </w:rPr>
          <w:instrText>Meese v. Miller</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instrText>, 79 A.D.2d 237, 244 (4th Dep’t 1981)</w:instrText>
        </w:r>
        <w:r w:rsidR="003359BD" w:rsidRPr="00A71EE1">
          <w:rPr>
            <w:color w:val="215E99" w:themeColor="text2" w:themeTint="BF"/>
          </w:rPr>
          <w:instrText xml:space="preserve">" \s "Meese v. Miller, 79 A.D.2d 237, 244 (4th Dep’t 1981)" \c 1 </w:instrTex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Pr="00F91FB9">
        <w:rPr>
          <w:rFonts w:ascii="Times New Roman" w:eastAsia="Times New Roman" w:hAnsi="Times New Roman" w:cs="Times New Roman"/>
          <w:color w:val="000000"/>
          <w:kern w:val="0"/>
          <w:sz w:val="24"/>
          <w:szCs w:val="24"/>
          <w14:ligatures w14:val="none"/>
        </w:rPr>
        <w:t xml:space="preserve"> (citation omitted); </w:t>
      </w:r>
      <w:r w:rsidRPr="00F91FB9">
        <w:rPr>
          <w:rFonts w:ascii="Times New Roman" w:eastAsia="Times New Roman" w:hAnsi="Times New Roman" w:cs="Times New Roman"/>
          <w:i/>
          <w:iCs/>
          <w:color w:val="000000"/>
          <w:kern w:val="0"/>
          <w:sz w:val="24"/>
          <w:szCs w:val="24"/>
          <w14:ligatures w14:val="none"/>
        </w:rPr>
        <w:t xml:space="preserve">see also </w:t>
      </w:r>
      <w:hyperlink r:id="rId26" w:history="1">
        <w:r w:rsidRPr="00A71EE1">
          <w:rPr>
            <w:rStyle w:val="Hyperlink"/>
            <w:rFonts w:ascii="Times New Roman" w:eastAsia="Times New Roman" w:hAnsi="Times New Roman" w:cs="Times New Roman"/>
            <w:color w:val="215E99" w:themeColor="text2" w:themeTint="BF"/>
            <w:kern w:val="0"/>
            <w:sz w:val="24"/>
            <w:szCs w:val="24"/>
            <w:u w:val="none"/>
            <w14:ligatures w14:val="none"/>
          </w:rPr>
          <w:t xml:space="preserve">NY CPLR </w:t>
        </w:r>
        <w:r w:rsidR="003359BD" w:rsidRPr="00A71EE1">
          <w:rPr>
            <w:rStyle w:val="Hyperlink"/>
            <w:rFonts w:ascii="Times New Roman" w:eastAsia="Times New Roman" w:hAnsi="Times New Roman" w:cs="Times New Roman"/>
            <w:color w:val="215E99" w:themeColor="text2" w:themeTint="BF"/>
            <w:kern w:val="0"/>
            <w:sz w:val="24"/>
            <w:szCs w:val="24"/>
            <w:u w:val="none"/>
            <w14:ligatures w14:val="none"/>
          </w:rPr>
          <w:t xml:space="preserve">§ </w:t>
        </w:r>
        <w:r w:rsidRPr="00A71EE1">
          <w:rPr>
            <w:rStyle w:val="Hyperlink"/>
            <w:rFonts w:ascii="Times New Roman" w:eastAsia="Times New Roman" w:hAnsi="Times New Roman" w:cs="Times New Roman"/>
            <w:color w:val="215E99" w:themeColor="text2" w:themeTint="BF"/>
            <w:kern w:val="0"/>
            <w:sz w:val="24"/>
            <w:szCs w:val="24"/>
            <w:u w:val="none"/>
            <w14:ligatures w14:val="none"/>
          </w:rPr>
          <w:t>3013</w: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1624B7" w:rsidRPr="00A71EE1">
          <w:rPr>
            <w:color w:val="215E99" w:themeColor="text2" w:themeTint="BF"/>
          </w:rPr>
          <w:instrText xml:space="preserve"> TA \l "</w:instrTex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instrText>NY CPLR § 3013</w:instrText>
        </w:r>
        <w:r w:rsidR="001624B7" w:rsidRPr="00A71EE1">
          <w:rPr>
            <w:color w:val="215E99" w:themeColor="text2" w:themeTint="BF"/>
          </w:rPr>
          <w:instrText xml:space="preserve">" \s "NY CPLR § 3013" \c 2 </w:instrTex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Pr="00F91FB9">
        <w:rPr>
          <w:rFonts w:ascii="Times New Roman" w:eastAsia="Times New Roman" w:hAnsi="Times New Roman" w:cs="Times New Roman"/>
          <w:color w:val="000000"/>
          <w:kern w:val="0"/>
          <w:sz w:val="24"/>
          <w:szCs w:val="24"/>
          <w14:ligatures w14:val="none"/>
        </w:rPr>
        <w:t xml:space="preserve"> (“Statements in a pleading shall be sufficiently particular to give the court and parties notice of the transactions, occurrences, or series of transactions or occurrences, intended to be proved and the material elements of each cause of action or defense.”).</w:t>
      </w:r>
    </w:p>
    <w:p w14:paraId="60E97F66" w14:textId="246B7414" w:rsidR="00FE3186" w:rsidRPr="00F91FB9" w:rsidRDefault="00FE3186" w:rsidP="00830C38">
      <w:pPr>
        <w:pStyle w:val="Heading1"/>
        <w:rPr>
          <w:rFonts w:eastAsia="Times New Roman"/>
        </w:rPr>
      </w:pPr>
      <w:r w:rsidRPr="00F91FB9">
        <w:rPr>
          <w:rFonts w:eastAsia="Times New Roman"/>
        </w:rPr>
        <w:t>ARGUMENT</w:t>
      </w:r>
    </w:p>
    <w:p w14:paraId="6464D53E" w14:textId="383041F0" w:rsidR="00CC7E43" w:rsidRPr="00FE3186" w:rsidRDefault="00CC7E43" w:rsidP="00FE3186">
      <w:pPr>
        <w:pStyle w:val="MSGENFONTSTYLENAMETEMPLATEROLEMSGENFONTSTYLENAMEBYROLETEXT10"/>
        <w:spacing w:line="480" w:lineRule="auto"/>
        <w:ind w:firstLine="0"/>
        <w:jc w:val="center"/>
        <w:rPr>
          <w:rStyle w:val="MSGENFONTSTYLENAMETEMPLATEROLEMSGENFONTSTYLENAMEBYROLETEXT1"/>
          <w:rFonts w:ascii="Palatino Linotype" w:hAnsi="Palatino Linotype" w:cs="Times New Roman"/>
          <w:b/>
          <w:bCs/>
          <w:sz w:val="24"/>
          <w:szCs w:val="24"/>
        </w:rPr>
      </w:pPr>
      <w:r>
        <w:rPr>
          <w:rFonts w:ascii="CenturySchoolbook" w:eastAsia="Times New Roman" w:hAnsi="CenturySchoolbook" w:cs="Times New Roman"/>
          <w:b/>
          <w:bCs/>
          <w:color w:val="000000"/>
          <w:kern w:val="0"/>
          <w:sz w:val="24"/>
          <w:szCs w:val="24"/>
          <w14:ligatures w14:val="none"/>
        </w:rPr>
        <w:t>(i)</w:t>
      </w:r>
    </w:p>
    <w:p w14:paraId="7D926D02" w14:textId="0A8F9AB9" w:rsidR="00B87E4D" w:rsidRPr="00D459B1" w:rsidRDefault="00712355" w:rsidP="00D459B1">
      <w:pPr>
        <w:spacing w:after="0" w:line="480" w:lineRule="auto"/>
        <w:ind w:firstLine="720"/>
        <w:contextualSpacing/>
        <w:jc w:val="both"/>
        <w:textAlignment w:val="baseline"/>
        <w:rPr>
          <w:rFonts w:ascii="Times New Roman" w:eastAsia="Times New Roman" w:hAnsi="Times New Roman" w:cs="Times New Roman"/>
          <w:color w:val="212121"/>
          <w:kern w:val="0"/>
          <w:sz w:val="24"/>
          <w:szCs w:val="24"/>
          <w14:ligatures w14:val="none"/>
        </w:rPr>
      </w:pPr>
      <w:r w:rsidRPr="00D459B1">
        <w:rPr>
          <w:rFonts w:ascii="Times New Roman" w:eastAsia="Times New Roman" w:hAnsi="Times New Roman" w:cs="Times New Roman"/>
          <w:color w:val="212121"/>
          <w:kern w:val="0"/>
          <w:sz w:val="24"/>
          <w:szCs w:val="24"/>
          <w14:ligatures w14:val="none"/>
        </w:rPr>
        <w:t>Perhaps the most significant delegation of state legislative authority is embodied in</w:t>
      </w:r>
      <w:r w:rsidR="000F7B2A">
        <w:rPr>
          <w:rFonts w:ascii="Times New Roman" w:eastAsia="Times New Roman" w:hAnsi="Times New Roman" w:cs="Times New Roman"/>
          <w:color w:val="212121"/>
          <w:kern w:val="0"/>
          <w:sz w:val="24"/>
          <w:szCs w:val="24"/>
          <w14:ligatures w14:val="none"/>
        </w:rPr>
        <w:t xml:space="preserve"> A</w:t>
      </w:r>
      <w:r w:rsidRPr="00D459B1">
        <w:rPr>
          <w:rFonts w:ascii="Times New Roman" w:eastAsia="Times New Roman" w:hAnsi="Times New Roman" w:cs="Times New Roman"/>
          <w:color w:val="212121"/>
          <w:kern w:val="0"/>
          <w:sz w:val="24"/>
          <w:szCs w:val="24"/>
          <w14:ligatures w14:val="none"/>
        </w:rPr>
        <w:t>rticle IX of the New York Constitution, the home rule article (</w:t>
      </w:r>
      <w:r w:rsidRPr="00D459B1">
        <w:rPr>
          <w:rFonts w:ascii="Times New Roman" w:eastAsia="Times New Roman" w:hAnsi="Times New Roman" w:cs="Times New Roman"/>
          <w:i/>
          <w:iCs/>
          <w:color w:val="212121"/>
          <w:kern w:val="0"/>
          <w:sz w:val="24"/>
          <w:szCs w:val="24"/>
          <w:bdr w:val="none" w:sz="0" w:space="0" w:color="auto" w:frame="1"/>
          <w14:ligatures w14:val="none"/>
        </w:rPr>
        <w:t>see</w:t>
      </w:r>
      <w:r w:rsidR="007E4C7A">
        <w:rPr>
          <w:rFonts w:ascii="Times New Roman" w:eastAsia="Times New Roman" w:hAnsi="Times New Roman" w:cs="Times New Roman"/>
          <w:color w:val="212121"/>
          <w:kern w:val="0"/>
          <w:sz w:val="24"/>
          <w:szCs w:val="24"/>
          <w14:ligatures w14:val="none"/>
        </w:rPr>
        <w:t xml:space="preserve"> </w:t>
      </w:r>
      <w:hyperlink r:id="rId27" w:history="1">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t>NY CLS Const Art. IX</w:t>
        </w:r>
        <w:r w:rsidR="002A5456"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2A5456" w:rsidRPr="00A71EE1">
          <w:rPr>
            <w:color w:val="215E99" w:themeColor="text2" w:themeTint="BF"/>
          </w:rPr>
          <w:instrText xml:space="preserve"> TA \s "NY CLS Const Art. IX" </w:instrText>
        </w:r>
        <w:r w:rsidR="002A5456"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Pr="00A71EE1">
        <w:rPr>
          <w:rFonts w:ascii="Times New Roman" w:eastAsia="Times New Roman" w:hAnsi="Times New Roman" w:cs="Times New Roman"/>
          <w:color w:val="215E99" w:themeColor="text2" w:themeTint="BF"/>
          <w:kern w:val="0"/>
          <w:sz w:val="24"/>
          <w:szCs w:val="24"/>
          <w14:ligatures w14:val="none"/>
        </w:rPr>
        <w:t>)</w:t>
      </w:r>
      <w:r w:rsidRPr="00D459B1">
        <w:rPr>
          <w:rFonts w:ascii="Times New Roman" w:eastAsia="Times New Roman" w:hAnsi="Times New Roman" w:cs="Times New Roman"/>
          <w:color w:val="212121"/>
          <w:kern w:val="0"/>
          <w:sz w:val="24"/>
          <w:szCs w:val="24"/>
          <w14:ligatures w14:val="none"/>
        </w:rPr>
        <w:t xml:space="preserve">. Article IX "empower[s] municipalities to legislate in a wide range of matters relating to local concern". </w:t>
      </w:r>
      <w:hyperlink r:id="rId28" w:history="1">
        <w:r w:rsidRPr="001624B7">
          <w:rPr>
            <w:rFonts w:ascii="Times New Roman" w:hAnsi="Times New Roman" w:cs="Times New Roman"/>
            <w:color w:val="004B91"/>
            <w:sz w:val="24"/>
            <w:szCs w:val="24"/>
            <w:bdr w:val="none" w:sz="0" w:space="0" w:color="auto" w:frame="1"/>
            <w:shd w:val="clear" w:color="auto" w:fill="FFFFFF"/>
          </w:rPr>
          <w:t>(</w:t>
        </w:r>
        <w:r w:rsidRPr="001624B7">
          <w:rPr>
            <w:rFonts w:ascii="Times New Roman" w:hAnsi="Times New Roman" w:cs="Times New Roman"/>
            <w:i/>
            <w:iCs/>
            <w:color w:val="004B91"/>
            <w:sz w:val="24"/>
            <w:szCs w:val="24"/>
            <w:bdr w:val="none" w:sz="0" w:space="0" w:color="auto" w:frame="1"/>
            <w:shd w:val="clear" w:color="auto" w:fill="FFFFFF"/>
          </w:rPr>
          <w:t>Matter of Baldwin Union Free Sch. Dist. v</w:t>
        </w:r>
        <w:r w:rsidR="00790BAA">
          <w:rPr>
            <w:rFonts w:ascii="Times New Roman" w:hAnsi="Times New Roman" w:cs="Times New Roman"/>
            <w:i/>
            <w:iCs/>
            <w:color w:val="004B91"/>
            <w:sz w:val="24"/>
            <w:szCs w:val="24"/>
            <w:bdr w:val="none" w:sz="0" w:space="0" w:color="auto" w:frame="1"/>
            <w:shd w:val="clear" w:color="auto" w:fill="FFFFFF"/>
          </w:rPr>
          <w:t>.</w:t>
        </w:r>
        <w:r w:rsidRPr="001624B7">
          <w:rPr>
            <w:rFonts w:ascii="Times New Roman" w:hAnsi="Times New Roman" w:cs="Times New Roman"/>
            <w:i/>
            <w:iCs/>
            <w:color w:val="004B91"/>
            <w:sz w:val="24"/>
            <w:szCs w:val="24"/>
            <w:bdr w:val="none" w:sz="0" w:space="0" w:color="auto" w:frame="1"/>
            <w:shd w:val="clear" w:color="auto" w:fill="FFFFFF"/>
          </w:rPr>
          <w:t xml:space="preserve"> County of Nassau</w:t>
        </w:r>
        <w:r w:rsidRPr="001624B7">
          <w:rPr>
            <w:rFonts w:ascii="Times New Roman" w:hAnsi="Times New Roman" w:cs="Times New Roman"/>
            <w:color w:val="004B91"/>
            <w:sz w:val="24"/>
            <w:szCs w:val="24"/>
            <w:bdr w:val="none" w:sz="0" w:space="0" w:color="auto" w:frame="1"/>
            <w:shd w:val="clear" w:color="auto" w:fill="FFFFFF"/>
          </w:rPr>
          <w:t xml:space="preserve">, 22 NY3d 606, 611 </w:t>
        </w:r>
        <w:r w:rsidR="001624B7">
          <w:rPr>
            <w:rFonts w:ascii="Times New Roman" w:hAnsi="Times New Roman" w:cs="Times New Roman"/>
            <w:color w:val="004B91"/>
            <w:sz w:val="24"/>
            <w:szCs w:val="24"/>
            <w:bdr w:val="none" w:sz="0" w:space="0" w:color="auto" w:frame="1"/>
            <w:shd w:val="clear" w:color="auto" w:fill="FFFFFF"/>
          </w:rPr>
          <w:t>(</w:t>
        </w:r>
        <w:r w:rsidRPr="001624B7">
          <w:rPr>
            <w:rFonts w:ascii="Times New Roman" w:hAnsi="Times New Roman" w:cs="Times New Roman"/>
            <w:color w:val="004B91"/>
            <w:sz w:val="24"/>
            <w:szCs w:val="24"/>
            <w:bdr w:val="none" w:sz="0" w:space="0" w:color="auto" w:frame="1"/>
            <w:shd w:val="clear" w:color="auto" w:fill="FFFFFF"/>
          </w:rPr>
          <w:t>2014</w:t>
        </w:r>
        <w:r w:rsidR="001624B7">
          <w:rPr>
            <w:rFonts w:ascii="Times New Roman" w:hAnsi="Times New Roman" w:cs="Times New Roman"/>
            <w:color w:val="004B91"/>
            <w:sz w:val="24"/>
            <w:szCs w:val="24"/>
            <w:bdr w:val="none" w:sz="0" w:space="0" w:color="auto" w:frame="1"/>
            <w:shd w:val="clear" w:color="auto" w:fill="FFFFFF"/>
          </w:rPr>
          <w:t>)</w:t>
        </w:r>
        <w:r w:rsidR="001624B7">
          <w:rPr>
            <w:rFonts w:ascii="Times New Roman" w:hAnsi="Times New Roman" w:cs="Times New Roman"/>
            <w:color w:val="004B91"/>
            <w:sz w:val="24"/>
            <w:szCs w:val="24"/>
            <w:bdr w:val="none" w:sz="0" w:space="0" w:color="auto" w:frame="1"/>
            <w:shd w:val="clear" w:color="auto" w:fill="FFFFFF"/>
          </w:rPr>
          <w:fldChar w:fldCharType="begin"/>
        </w:r>
        <w:r w:rsidR="001624B7">
          <w:instrText xml:space="preserve"> TA \l "</w:instrText>
        </w:r>
        <w:r w:rsidR="001624B7" w:rsidRPr="00A21CCE">
          <w:rPr>
            <w:rFonts w:ascii="Times New Roman" w:hAnsi="Times New Roman" w:cs="Times New Roman"/>
            <w:color w:val="004B91"/>
            <w:sz w:val="24"/>
            <w:szCs w:val="24"/>
            <w:bdr w:val="none" w:sz="0" w:space="0" w:color="auto" w:frame="1"/>
            <w:shd w:val="clear" w:color="auto" w:fill="FFFFFF"/>
          </w:rPr>
          <w:instrText>(</w:instrText>
        </w:r>
        <w:r w:rsidR="001624B7" w:rsidRPr="00A21CCE">
          <w:rPr>
            <w:rFonts w:ascii="Times New Roman" w:hAnsi="Times New Roman" w:cs="Times New Roman"/>
            <w:i/>
            <w:iCs/>
            <w:color w:val="004B91"/>
            <w:sz w:val="24"/>
            <w:szCs w:val="24"/>
            <w:bdr w:val="none" w:sz="0" w:space="0" w:color="auto" w:frame="1"/>
            <w:shd w:val="clear" w:color="auto" w:fill="FFFFFF"/>
          </w:rPr>
          <w:instrText>Matter of Baldwin Union Free Sch. Dist. v County of Nassau</w:instrText>
        </w:r>
        <w:r w:rsidR="001624B7" w:rsidRPr="00A21CCE">
          <w:rPr>
            <w:rFonts w:ascii="Times New Roman" w:hAnsi="Times New Roman" w:cs="Times New Roman"/>
            <w:color w:val="004B91"/>
            <w:sz w:val="24"/>
            <w:szCs w:val="24"/>
            <w:bdr w:val="none" w:sz="0" w:space="0" w:color="auto" w:frame="1"/>
            <w:shd w:val="clear" w:color="auto" w:fill="FFFFFF"/>
          </w:rPr>
          <w:instrText>, 22 NY3d 606, 611 (2014)</w:instrText>
        </w:r>
        <w:r w:rsidR="001624B7">
          <w:instrText xml:space="preserve">" \s "(Matter of Baldwin Union Free Sch. Dist. v County of Nassau, 22 NY3d 606, 611 (2014)" \c 1 </w:instrText>
        </w:r>
        <w:r w:rsidR="001624B7">
          <w:rPr>
            <w:rFonts w:ascii="Times New Roman" w:hAnsi="Times New Roman" w:cs="Times New Roman"/>
            <w:color w:val="004B91"/>
            <w:sz w:val="24"/>
            <w:szCs w:val="24"/>
            <w:bdr w:val="none" w:sz="0" w:space="0" w:color="auto" w:frame="1"/>
            <w:shd w:val="clear" w:color="auto" w:fill="FFFFFF"/>
          </w:rPr>
          <w:fldChar w:fldCharType="end"/>
        </w:r>
        <w:r w:rsidRPr="00D459B1">
          <w:rPr>
            <w:rFonts w:ascii="Times New Roman" w:hAnsi="Times New Roman" w:cs="Times New Roman"/>
            <w:color w:val="004B91"/>
            <w:sz w:val="24"/>
            <w:szCs w:val="24"/>
            <w:u w:val="single"/>
            <w:bdr w:val="none" w:sz="0" w:space="0" w:color="auto" w:frame="1"/>
            <w:shd w:val="clear" w:color="auto" w:fill="FFFFFF"/>
          </w:rPr>
          <w:t>)</w:t>
        </w:r>
      </w:hyperlink>
      <w:r w:rsidR="00F91FB9" w:rsidRPr="00D459B1">
        <w:rPr>
          <w:rFonts w:ascii="Times New Roman" w:eastAsia="Times New Roman" w:hAnsi="Times New Roman" w:cs="Times New Roman"/>
          <w:color w:val="212121"/>
          <w:kern w:val="0"/>
          <w:sz w:val="24"/>
          <w:szCs w:val="24"/>
          <w14:ligatures w14:val="none"/>
        </w:rPr>
        <w:t xml:space="preserve">  </w:t>
      </w:r>
      <w:r w:rsidR="005F6E80" w:rsidRPr="00D459B1">
        <w:rPr>
          <w:rFonts w:ascii="Times New Roman" w:eastAsia="Times New Roman" w:hAnsi="Times New Roman" w:cs="Times New Roman"/>
          <w:color w:val="00172E"/>
          <w:kern w:val="0"/>
          <w:sz w:val="24"/>
          <w:szCs w:val="24"/>
          <w14:ligatures w14:val="none"/>
        </w:rPr>
        <w:t xml:space="preserve">The </w:t>
      </w:r>
      <w:r w:rsidR="0007042F" w:rsidRPr="00D459B1">
        <w:rPr>
          <w:rFonts w:ascii="Times New Roman" w:eastAsia="Times New Roman" w:hAnsi="Times New Roman" w:cs="Times New Roman"/>
          <w:color w:val="00172E"/>
          <w:kern w:val="0"/>
          <w:sz w:val="24"/>
          <w:szCs w:val="24"/>
          <w14:ligatures w14:val="none"/>
        </w:rPr>
        <w:t xml:space="preserve">so-called </w:t>
      </w:r>
      <w:r w:rsidR="005F6E80" w:rsidRPr="00D459B1">
        <w:rPr>
          <w:rFonts w:ascii="Times New Roman" w:eastAsia="Times New Roman" w:hAnsi="Times New Roman" w:cs="Times New Roman"/>
          <w:color w:val="00172E"/>
          <w:kern w:val="0"/>
          <w:sz w:val="24"/>
          <w:szCs w:val="24"/>
          <w14:ligatures w14:val="none"/>
        </w:rPr>
        <w:t>even year election law in New York, which mandates that elections for certain local</w:t>
      </w:r>
      <w:r w:rsidR="00F91FB9" w:rsidRPr="00D459B1">
        <w:rPr>
          <w:rFonts w:ascii="Times New Roman" w:eastAsia="Times New Roman" w:hAnsi="Times New Roman" w:cs="Times New Roman"/>
          <w:color w:val="212121"/>
          <w:kern w:val="0"/>
          <w:sz w:val="24"/>
          <w:szCs w:val="24"/>
          <w14:ligatures w14:val="none"/>
        </w:rPr>
        <w:t xml:space="preserve"> </w:t>
      </w:r>
      <w:r w:rsidR="005F6E80" w:rsidRPr="00D459B1">
        <w:rPr>
          <w:rFonts w:ascii="Times New Roman" w:eastAsia="Times New Roman" w:hAnsi="Times New Roman" w:cs="Times New Roman"/>
          <w:color w:val="00172E"/>
          <w:kern w:val="0"/>
          <w:sz w:val="24"/>
          <w:szCs w:val="24"/>
          <w14:ligatures w14:val="none"/>
        </w:rPr>
        <w:t xml:space="preserve">offices be held in even-numbered years, is unconstitutional under the New York State </w:t>
      </w:r>
      <w:r w:rsidR="00F91FB9" w:rsidRPr="00D459B1">
        <w:rPr>
          <w:rFonts w:ascii="Times New Roman" w:eastAsia="Times New Roman" w:hAnsi="Times New Roman" w:cs="Times New Roman"/>
          <w:color w:val="212121"/>
          <w:kern w:val="0"/>
          <w:sz w:val="24"/>
          <w:szCs w:val="24"/>
          <w14:ligatures w14:val="none"/>
        </w:rPr>
        <w:t xml:space="preserve"> </w:t>
      </w:r>
      <w:r w:rsidR="005F6E80" w:rsidRPr="00D459B1">
        <w:rPr>
          <w:rFonts w:ascii="Times New Roman" w:eastAsia="Times New Roman" w:hAnsi="Times New Roman" w:cs="Times New Roman"/>
          <w:color w:val="00172E"/>
          <w:kern w:val="0"/>
          <w:sz w:val="24"/>
          <w:szCs w:val="24"/>
          <w14:ligatures w14:val="none"/>
        </w:rPr>
        <w:t xml:space="preserve">Constitution's home rule provision </w:t>
      </w:r>
      <w:hyperlink r:id="rId29" w:history="1">
        <w:r w:rsidR="005F6E80" w:rsidRPr="001624B7">
          <w:rPr>
            <w:rFonts w:ascii="Times New Roman" w:hAnsi="Times New Roman" w:cs="Times New Roman"/>
            <w:i/>
            <w:iCs/>
            <w:color w:val="004B91"/>
            <w:sz w:val="24"/>
            <w:szCs w:val="24"/>
            <w:bdr w:val="none" w:sz="0" w:space="0" w:color="auto" w:frame="1"/>
            <w:shd w:val="clear" w:color="auto" w:fill="FFFFFF"/>
          </w:rPr>
          <w:t>Buffalo v</w:t>
        </w:r>
        <w:r w:rsidR="00790BAA">
          <w:rPr>
            <w:rFonts w:ascii="Times New Roman" w:hAnsi="Times New Roman" w:cs="Times New Roman"/>
            <w:i/>
            <w:iCs/>
            <w:color w:val="004B91"/>
            <w:sz w:val="24"/>
            <w:szCs w:val="24"/>
            <w:bdr w:val="none" w:sz="0" w:space="0" w:color="auto" w:frame="1"/>
            <w:shd w:val="clear" w:color="auto" w:fill="FFFFFF"/>
          </w:rPr>
          <w:t>.</w:t>
        </w:r>
        <w:r w:rsidR="005F6E80" w:rsidRPr="001624B7">
          <w:rPr>
            <w:rFonts w:ascii="Times New Roman" w:hAnsi="Times New Roman" w:cs="Times New Roman"/>
            <w:i/>
            <w:iCs/>
            <w:color w:val="004B91"/>
            <w:sz w:val="24"/>
            <w:szCs w:val="24"/>
            <w:bdr w:val="none" w:sz="0" w:space="0" w:color="auto" w:frame="1"/>
            <w:shd w:val="clear" w:color="auto" w:fill="FFFFFF"/>
          </w:rPr>
          <w:t xml:space="preserve"> Lawley</w:t>
        </w:r>
        <w:r w:rsidR="005F6E80" w:rsidRPr="001624B7">
          <w:rPr>
            <w:rFonts w:ascii="Times New Roman" w:hAnsi="Times New Roman" w:cs="Times New Roman"/>
            <w:color w:val="004B91"/>
            <w:sz w:val="24"/>
            <w:szCs w:val="24"/>
            <w:bdr w:val="none" w:sz="0" w:space="0" w:color="auto" w:frame="1"/>
            <w:shd w:val="clear" w:color="auto" w:fill="FFFFFF"/>
          </w:rPr>
          <w:t xml:space="preserve">, 6 AD2d 66 </w:t>
        </w:r>
        <w:r w:rsidR="001624B7">
          <w:rPr>
            <w:rFonts w:ascii="Times New Roman" w:hAnsi="Times New Roman" w:cs="Times New Roman"/>
            <w:color w:val="004B91"/>
            <w:sz w:val="24"/>
            <w:szCs w:val="24"/>
            <w:bdr w:val="none" w:sz="0" w:space="0" w:color="auto" w:frame="1"/>
            <w:shd w:val="clear" w:color="auto" w:fill="FFFFFF"/>
          </w:rPr>
          <w:t>(</w:t>
        </w:r>
        <w:r w:rsidR="005F6E80" w:rsidRPr="001624B7">
          <w:rPr>
            <w:rFonts w:ascii="Times New Roman" w:hAnsi="Times New Roman" w:cs="Times New Roman"/>
            <w:color w:val="004B91"/>
            <w:sz w:val="24"/>
            <w:szCs w:val="24"/>
            <w:bdr w:val="none" w:sz="0" w:space="0" w:color="auto" w:frame="1"/>
            <w:shd w:val="clear" w:color="auto" w:fill="FFFFFF"/>
          </w:rPr>
          <w:t>4th Dept 1958)</w:t>
        </w:r>
        <w:r w:rsidR="001624B7">
          <w:rPr>
            <w:rFonts w:ascii="Times New Roman" w:hAnsi="Times New Roman" w:cs="Times New Roman"/>
            <w:color w:val="004B91"/>
            <w:sz w:val="24"/>
            <w:szCs w:val="24"/>
            <w:bdr w:val="none" w:sz="0" w:space="0" w:color="auto" w:frame="1"/>
            <w:shd w:val="clear" w:color="auto" w:fill="FFFFFF"/>
          </w:rPr>
          <w:fldChar w:fldCharType="begin"/>
        </w:r>
        <w:r w:rsidR="001624B7">
          <w:instrText xml:space="preserve"> TA \l "</w:instrText>
        </w:r>
        <w:r w:rsidR="001624B7" w:rsidRPr="00C60739">
          <w:rPr>
            <w:rFonts w:ascii="Times New Roman" w:hAnsi="Times New Roman" w:cs="Times New Roman"/>
            <w:i/>
            <w:iCs/>
            <w:color w:val="004B91"/>
            <w:sz w:val="24"/>
            <w:szCs w:val="24"/>
            <w:bdr w:val="none" w:sz="0" w:space="0" w:color="auto" w:frame="1"/>
            <w:shd w:val="clear" w:color="auto" w:fill="FFFFFF"/>
          </w:rPr>
          <w:instrText>Buffalo v Lawley</w:instrText>
        </w:r>
        <w:r w:rsidR="001624B7" w:rsidRPr="00C60739">
          <w:rPr>
            <w:rFonts w:ascii="Times New Roman" w:hAnsi="Times New Roman" w:cs="Times New Roman"/>
            <w:color w:val="004B91"/>
            <w:sz w:val="24"/>
            <w:szCs w:val="24"/>
            <w:bdr w:val="none" w:sz="0" w:space="0" w:color="auto" w:frame="1"/>
            <w:shd w:val="clear" w:color="auto" w:fill="FFFFFF"/>
          </w:rPr>
          <w:instrText>, 6 AD2d 66 (4th Dept 1958)</w:instrText>
        </w:r>
        <w:r w:rsidR="001624B7">
          <w:instrText xml:space="preserve">" \s "Buffalo v Lawley, 6 AD2d 66 (4th Dept 1958)" \c 1 </w:instrText>
        </w:r>
        <w:r w:rsidR="001624B7">
          <w:rPr>
            <w:rFonts w:ascii="Times New Roman" w:hAnsi="Times New Roman" w:cs="Times New Roman"/>
            <w:color w:val="004B91"/>
            <w:sz w:val="24"/>
            <w:szCs w:val="24"/>
            <w:bdr w:val="none" w:sz="0" w:space="0" w:color="auto" w:frame="1"/>
            <w:shd w:val="clear" w:color="auto" w:fill="FFFFFF"/>
          </w:rPr>
          <w:fldChar w:fldCharType="end"/>
        </w:r>
      </w:hyperlink>
      <w:r w:rsidR="001624B7">
        <w:rPr>
          <w:rFonts w:ascii="Times New Roman" w:hAnsi="Times New Roman" w:cs="Times New Roman"/>
          <w:color w:val="004B91"/>
          <w:sz w:val="24"/>
          <w:szCs w:val="24"/>
          <w:bdr w:val="none" w:sz="0" w:space="0" w:color="auto" w:frame="1"/>
          <w:shd w:val="clear" w:color="auto" w:fill="FFFFFF"/>
        </w:rPr>
        <w:t>,</w:t>
      </w:r>
      <w:r w:rsidR="005F6E80" w:rsidRPr="00D459B1">
        <w:rPr>
          <w:rFonts w:ascii="Times New Roman" w:hAnsi="Times New Roman" w:cs="Times New Roman"/>
          <w:sz w:val="24"/>
          <w:szCs w:val="24"/>
        </w:rPr>
        <w:t xml:space="preserve"> </w:t>
      </w:r>
      <w:hyperlink r:id="rId30" w:history="1">
        <w:r w:rsidR="001624B7" w:rsidRPr="00A71EE1">
          <w:rPr>
            <w:rStyle w:val="Hyperlink"/>
            <w:rFonts w:ascii="Times New Roman" w:eastAsia="Times New Roman" w:hAnsi="Times New Roman" w:cs="Times New Roman"/>
            <w:i/>
            <w:iCs/>
            <w:color w:val="215E99" w:themeColor="text2" w:themeTint="BF"/>
            <w:kern w:val="0"/>
            <w:sz w:val="24"/>
            <w:szCs w:val="24"/>
            <w:u w:val="none"/>
            <w14:ligatures w14:val="none"/>
          </w:rPr>
          <w:t>Newcomb v Talento</w: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t xml:space="preserve">, 16 Misc 2d 148 </w: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t>(</w: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t>Sup Ct, Westchester County 1958)</w: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1624B7" w:rsidRPr="00A71EE1">
          <w:rPr>
            <w:color w:val="215E99" w:themeColor="text2" w:themeTint="BF"/>
          </w:rPr>
          <w:instrText xml:space="preserve"> TA \l "</w:instrText>
        </w:r>
        <w:r w:rsidR="001624B7" w:rsidRPr="00A71EE1">
          <w:rPr>
            <w:rStyle w:val="Hyperlink"/>
            <w:rFonts w:ascii="Times New Roman" w:eastAsia="Times New Roman" w:hAnsi="Times New Roman" w:cs="Times New Roman"/>
            <w:i/>
            <w:iCs/>
            <w:color w:val="215E99" w:themeColor="text2" w:themeTint="BF"/>
            <w:kern w:val="0"/>
            <w:sz w:val="24"/>
            <w:szCs w:val="24"/>
            <w:u w:val="none"/>
            <w14:ligatures w14:val="none"/>
          </w:rPr>
          <w:instrText>Newcomb v Talento</w:instrTex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instrText xml:space="preserve">, 16 Misc </w:instrTex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lastRenderedPageBreak/>
          <w:instrText xml:space="preserve">2d 148 </w:instrTex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instrText>(</w:instrTex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instrText>Sup Ct, Westchester County 1958)</w:instrText>
        </w:r>
        <w:r w:rsidR="001624B7" w:rsidRPr="00A71EE1">
          <w:rPr>
            <w:color w:val="215E99" w:themeColor="text2" w:themeTint="BF"/>
          </w:rPr>
          <w:instrText xml:space="preserve">" \s "Newcomb v Talento, 16 Misc 2d 148 (Sup Ct, Westchester County 1958)" \c 1 </w:instrTex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001624B7">
        <w:rPr>
          <w:rFonts w:ascii="Times New Roman" w:eastAsia="Times New Roman" w:hAnsi="Times New Roman" w:cs="Times New Roman"/>
          <w:color w:val="006EBB"/>
          <w:kern w:val="0"/>
          <w:sz w:val="24"/>
          <w:szCs w:val="24"/>
          <w14:ligatures w14:val="none"/>
        </w:rPr>
        <w:t xml:space="preserve"> </w:t>
      </w:r>
      <w:r w:rsidR="005F6E80" w:rsidRPr="00D459B1">
        <w:rPr>
          <w:rFonts w:ascii="Times New Roman" w:eastAsia="Times New Roman" w:hAnsi="Times New Roman" w:cs="Times New Roman"/>
          <w:color w:val="00172E"/>
          <w:kern w:val="0"/>
          <w:sz w:val="24"/>
          <w:szCs w:val="24"/>
          <w14:ligatures w14:val="none"/>
        </w:rPr>
        <w:t xml:space="preserve">aff’d on appeal </w:t>
      </w:r>
      <w:hyperlink r:id="rId31" w:history="1">
        <w:r w:rsidR="001624B7" w:rsidRPr="001624B7">
          <w:rPr>
            <w:rFonts w:ascii="Times New Roman" w:hAnsi="Times New Roman" w:cs="Times New Roman"/>
            <w:i/>
            <w:iCs/>
            <w:color w:val="004B91"/>
            <w:sz w:val="24"/>
            <w:szCs w:val="24"/>
            <w:bdr w:val="none" w:sz="0" w:space="0" w:color="auto" w:frame="1"/>
            <w:shd w:val="clear" w:color="auto" w:fill="FFFFFF"/>
          </w:rPr>
          <w:t>Newcomb</w:t>
        </w:r>
        <w:r w:rsidR="005F6E80" w:rsidRPr="001624B7">
          <w:rPr>
            <w:rFonts w:ascii="Times New Roman" w:hAnsi="Times New Roman" w:cs="Times New Roman"/>
            <w:i/>
            <w:iCs/>
            <w:color w:val="004B91"/>
            <w:sz w:val="24"/>
            <w:szCs w:val="24"/>
            <w:bdr w:val="none" w:sz="0" w:space="0" w:color="auto" w:frame="1"/>
            <w:shd w:val="clear" w:color="auto" w:fill="FFFFFF"/>
          </w:rPr>
          <w:t xml:space="preserve"> v</w:t>
        </w:r>
        <w:r w:rsidR="00790BAA">
          <w:rPr>
            <w:rFonts w:ascii="Times New Roman" w:hAnsi="Times New Roman" w:cs="Times New Roman"/>
            <w:i/>
            <w:iCs/>
            <w:color w:val="004B91"/>
            <w:sz w:val="24"/>
            <w:szCs w:val="24"/>
            <w:bdr w:val="none" w:sz="0" w:space="0" w:color="auto" w:frame="1"/>
            <w:shd w:val="clear" w:color="auto" w:fill="FFFFFF"/>
          </w:rPr>
          <w:t>.</w:t>
        </w:r>
        <w:r w:rsidR="005F6E80" w:rsidRPr="001624B7">
          <w:rPr>
            <w:rFonts w:ascii="Times New Roman" w:hAnsi="Times New Roman" w:cs="Times New Roman"/>
            <w:i/>
            <w:iCs/>
            <w:color w:val="004B91"/>
            <w:sz w:val="24"/>
            <w:szCs w:val="24"/>
            <w:bdr w:val="none" w:sz="0" w:space="0" w:color="auto" w:frame="1"/>
            <w:shd w:val="clear" w:color="auto" w:fill="FFFFFF"/>
          </w:rPr>
          <w:t xml:space="preserve"> </w:t>
        </w:r>
        <w:r w:rsidR="001624B7" w:rsidRPr="001624B7">
          <w:rPr>
            <w:rFonts w:ascii="Times New Roman" w:hAnsi="Times New Roman" w:cs="Times New Roman"/>
            <w:i/>
            <w:iCs/>
            <w:color w:val="004B91"/>
            <w:sz w:val="24"/>
            <w:szCs w:val="24"/>
            <w:bdr w:val="none" w:sz="0" w:space="0" w:color="auto" w:frame="1"/>
            <w:shd w:val="clear" w:color="auto" w:fill="FFFFFF"/>
          </w:rPr>
          <w:t>Talento</w:t>
        </w:r>
        <w:r w:rsidR="005F6E80" w:rsidRPr="001624B7">
          <w:rPr>
            <w:rFonts w:ascii="Times New Roman" w:hAnsi="Times New Roman" w:cs="Times New Roman"/>
            <w:color w:val="004B91"/>
            <w:sz w:val="24"/>
            <w:szCs w:val="24"/>
            <w:bdr w:val="none" w:sz="0" w:space="0" w:color="auto" w:frame="1"/>
            <w:shd w:val="clear" w:color="auto" w:fill="FFFFFF"/>
          </w:rPr>
          <w:t xml:space="preserve">, 6 AD2d 1053 </w:t>
        </w:r>
        <w:r w:rsidR="001624B7" w:rsidRPr="001624B7">
          <w:rPr>
            <w:rFonts w:ascii="Times New Roman" w:hAnsi="Times New Roman" w:cs="Times New Roman"/>
            <w:color w:val="004B91"/>
            <w:sz w:val="24"/>
            <w:szCs w:val="24"/>
            <w:bdr w:val="none" w:sz="0" w:space="0" w:color="auto" w:frame="1"/>
            <w:shd w:val="clear" w:color="auto" w:fill="FFFFFF"/>
          </w:rPr>
          <w:t>(</w:t>
        </w:r>
        <w:r w:rsidR="005F6E80" w:rsidRPr="001624B7">
          <w:rPr>
            <w:rFonts w:ascii="Times New Roman" w:hAnsi="Times New Roman" w:cs="Times New Roman"/>
            <w:color w:val="004B91"/>
            <w:sz w:val="24"/>
            <w:szCs w:val="24"/>
            <w:bdr w:val="none" w:sz="0" w:space="0" w:color="auto" w:frame="1"/>
            <w:shd w:val="clear" w:color="auto" w:fill="FFFFFF"/>
          </w:rPr>
          <w:t>2d Dept 1958)</w:t>
        </w:r>
        <w:r w:rsidR="001624B7">
          <w:rPr>
            <w:rFonts w:ascii="Times New Roman" w:hAnsi="Times New Roman" w:cs="Times New Roman"/>
            <w:color w:val="004B91"/>
            <w:sz w:val="24"/>
            <w:szCs w:val="24"/>
            <w:bdr w:val="none" w:sz="0" w:space="0" w:color="auto" w:frame="1"/>
            <w:shd w:val="clear" w:color="auto" w:fill="FFFFFF"/>
          </w:rPr>
          <w:fldChar w:fldCharType="begin"/>
        </w:r>
        <w:r w:rsidR="001624B7">
          <w:instrText xml:space="preserve"> TA \l "</w:instrText>
        </w:r>
        <w:r w:rsidR="001624B7" w:rsidRPr="00D27841">
          <w:rPr>
            <w:rFonts w:ascii="Times New Roman" w:hAnsi="Times New Roman" w:cs="Times New Roman"/>
            <w:i/>
            <w:iCs/>
            <w:color w:val="004B91"/>
            <w:sz w:val="24"/>
            <w:szCs w:val="24"/>
            <w:bdr w:val="none" w:sz="0" w:space="0" w:color="auto" w:frame="1"/>
            <w:shd w:val="clear" w:color="auto" w:fill="FFFFFF"/>
          </w:rPr>
          <w:instrText>Newcomb v Talento</w:instrText>
        </w:r>
        <w:r w:rsidR="001624B7" w:rsidRPr="00D27841">
          <w:rPr>
            <w:rFonts w:ascii="Times New Roman" w:hAnsi="Times New Roman" w:cs="Times New Roman"/>
            <w:color w:val="004B91"/>
            <w:sz w:val="24"/>
            <w:szCs w:val="24"/>
            <w:bdr w:val="none" w:sz="0" w:space="0" w:color="auto" w:frame="1"/>
            <w:shd w:val="clear" w:color="auto" w:fill="FFFFFF"/>
          </w:rPr>
          <w:instrText>, 6 AD2d 1053 (2d Dept 1958)</w:instrText>
        </w:r>
        <w:r w:rsidR="001624B7">
          <w:instrText xml:space="preserve">" \s "Newcomb v Talento, 6 AD2d 1053 (2d Dept 1958)" \c 1 </w:instrText>
        </w:r>
        <w:r w:rsidR="001624B7">
          <w:rPr>
            <w:rFonts w:ascii="Times New Roman" w:hAnsi="Times New Roman" w:cs="Times New Roman"/>
            <w:color w:val="004B91"/>
            <w:sz w:val="24"/>
            <w:szCs w:val="24"/>
            <w:bdr w:val="none" w:sz="0" w:space="0" w:color="auto" w:frame="1"/>
            <w:shd w:val="clear" w:color="auto" w:fill="FFFFFF"/>
          </w:rPr>
          <w:fldChar w:fldCharType="end"/>
        </w:r>
      </w:hyperlink>
      <w:r w:rsidR="004F75A6" w:rsidRPr="00D459B1">
        <w:rPr>
          <w:rFonts w:ascii="Times New Roman" w:eastAsia="Times New Roman" w:hAnsi="Times New Roman" w:cs="Times New Roman"/>
          <w:color w:val="00172E"/>
          <w:kern w:val="0"/>
          <w:sz w:val="24"/>
          <w:szCs w:val="24"/>
          <w14:ligatures w14:val="none"/>
        </w:rPr>
        <w:t>.</w:t>
      </w:r>
      <w:r w:rsidR="001624B7">
        <w:rPr>
          <w:rFonts w:ascii="Times New Roman" w:eastAsia="Times New Roman" w:hAnsi="Times New Roman" w:cs="Times New Roman"/>
          <w:color w:val="00172E"/>
          <w:kern w:val="0"/>
          <w:sz w:val="24"/>
          <w:szCs w:val="24"/>
          <w14:ligatures w14:val="none"/>
        </w:rPr>
        <w:t xml:space="preserve"> </w:t>
      </w:r>
      <w:r w:rsidR="005F6E80" w:rsidRPr="00D459B1">
        <w:rPr>
          <w:rFonts w:ascii="Times New Roman" w:eastAsia="Times New Roman" w:hAnsi="Times New Roman" w:cs="Times New Roman"/>
          <w:color w:val="00172E"/>
          <w:kern w:val="0"/>
          <w:sz w:val="24"/>
          <w:szCs w:val="24"/>
          <w14:ligatures w14:val="none"/>
        </w:rPr>
        <w:t xml:space="preserve">The </w:t>
      </w:r>
      <w:hyperlink r:id="rId32" w:history="1">
        <w:r w:rsidR="005F6E80" w:rsidRPr="00A71EE1">
          <w:rPr>
            <w:rStyle w:val="Hyperlink"/>
            <w:rFonts w:ascii="Times New Roman" w:eastAsia="Times New Roman" w:hAnsi="Times New Roman" w:cs="Times New Roman"/>
            <w:color w:val="215E99" w:themeColor="text2" w:themeTint="BF"/>
            <w:kern w:val="0"/>
            <w:sz w:val="24"/>
            <w:szCs w:val="24"/>
            <w:u w:val="none"/>
            <w14:ligatures w14:val="none"/>
          </w:rPr>
          <w:t>New York State Constitution Article IX, Section 2(b)</w: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1624B7" w:rsidRPr="00A71EE1">
          <w:rPr>
            <w:color w:val="215E99" w:themeColor="text2" w:themeTint="BF"/>
          </w:rPr>
          <w:instrText xml:space="preserve"> TA \s "NY CLS Const Art. IX" </w:instrText>
        </w:r>
        <w:r w:rsidR="001624B7"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005F6E80" w:rsidRPr="00D459B1">
        <w:rPr>
          <w:rFonts w:ascii="Times New Roman" w:eastAsia="Times New Roman" w:hAnsi="Times New Roman" w:cs="Times New Roman"/>
          <w:color w:val="00172E"/>
          <w:kern w:val="0"/>
          <w:sz w:val="24"/>
          <w:szCs w:val="24"/>
          <w14:ligatures w14:val="none"/>
        </w:rPr>
        <w:t xml:space="preserve"> grants local governments the power to adopt and amend local laws relating to their property, affairs, or government, subject to the provisions of the constitution and any general laws enacted by the state legislature </w:t>
      </w:r>
      <w:r w:rsidR="005F6E80" w:rsidRPr="00A71EE1">
        <w:rPr>
          <w:rFonts w:ascii="Times New Roman" w:eastAsia="Times New Roman" w:hAnsi="Times New Roman" w:cs="Times New Roman"/>
          <w:i/>
          <w:iCs/>
          <w:color w:val="215E99" w:themeColor="text2" w:themeTint="BF"/>
          <w:kern w:val="0"/>
          <w:sz w:val="24"/>
          <w:szCs w:val="24"/>
          <w14:ligatures w14:val="none"/>
        </w:rPr>
        <w:t>Bates v. County of Steuben</w:t>
      </w:r>
      <w:r w:rsidR="005F6E80" w:rsidRPr="00A71EE1">
        <w:rPr>
          <w:rFonts w:ascii="Times New Roman" w:eastAsia="Times New Roman" w:hAnsi="Times New Roman" w:cs="Times New Roman"/>
          <w:color w:val="215E99" w:themeColor="text2" w:themeTint="BF"/>
          <w:kern w:val="0"/>
          <w:sz w:val="24"/>
          <w:szCs w:val="24"/>
          <w14:ligatures w14:val="none"/>
        </w:rPr>
        <w:t>, 113 Misc. 2d 68</w:t>
      </w:r>
      <w:r w:rsidR="00C64DD3" w:rsidRPr="00A71EE1">
        <w:rPr>
          <w:rFonts w:ascii="Times New Roman" w:eastAsia="Times New Roman" w:hAnsi="Times New Roman" w:cs="Times New Roman"/>
          <w:color w:val="215E99" w:themeColor="text2" w:themeTint="BF"/>
          <w:kern w:val="0"/>
          <w:sz w:val="24"/>
          <w:szCs w:val="24"/>
          <w14:ligatures w14:val="none"/>
        </w:rPr>
        <w:t xml:space="preserve"> (Supr. Ct. Steuben Co. 1982)</w:t>
      </w:r>
      <w:r w:rsidR="000D271A">
        <w:rPr>
          <w:rFonts w:ascii="Times New Roman" w:eastAsia="Times New Roman" w:hAnsi="Times New Roman" w:cs="Times New Roman"/>
          <w:color w:val="006EBB"/>
          <w:kern w:val="0"/>
          <w:sz w:val="24"/>
          <w:szCs w:val="24"/>
          <w14:ligatures w14:val="none"/>
        </w:rPr>
        <w:fldChar w:fldCharType="begin"/>
      </w:r>
      <w:r w:rsidR="000D271A">
        <w:instrText xml:space="preserve"> TA \l "</w:instrText>
      </w:r>
      <w:r w:rsidR="000D271A" w:rsidRPr="007B6DDA">
        <w:rPr>
          <w:rFonts w:ascii="Times New Roman" w:eastAsia="Times New Roman" w:hAnsi="Times New Roman" w:cs="Times New Roman"/>
          <w:i/>
          <w:iCs/>
          <w:color w:val="006EBB"/>
          <w:kern w:val="0"/>
          <w:sz w:val="24"/>
          <w:szCs w:val="24"/>
          <w14:ligatures w14:val="none"/>
        </w:rPr>
        <w:instrText>Bates v. County of Steuben</w:instrText>
      </w:r>
      <w:r w:rsidR="000D271A" w:rsidRPr="007B6DDA">
        <w:rPr>
          <w:rFonts w:ascii="Times New Roman" w:eastAsia="Times New Roman" w:hAnsi="Times New Roman" w:cs="Times New Roman"/>
          <w:color w:val="006EBB"/>
          <w:kern w:val="0"/>
          <w:sz w:val="24"/>
          <w:szCs w:val="24"/>
          <w14:ligatures w14:val="none"/>
        </w:rPr>
        <w:instrText>, 113 Misc. 2d 68 (Supr. Ct. Steuben Co. 1982)</w:instrText>
      </w:r>
      <w:r w:rsidR="000D271A">
        <w:instrText xml:space="preserve">" \s "Bates v. County of Steuben, 113 Misc. 2d 68 (Supr. Ct. Steuben Co. 1982)" \c 1 </w:instrText>
      </w:r>
      <w:r w:rsidR="000D271A">
        <w:rPr>
          <w:rFonts w:ascii="Times New Roman" w:eastAsia="Times New Roman" w:hAnsi="Times New Roman" w:cs="Times New Roman"/>
          <w:color w:val="006EBB"/>
          <w:kern w:val="0"/>
          <w:sz w:val="24"/>
          <w:szCs w:val="24"/>
          <w14:ligatures w14:val="none"/>
        </w:rPr>
        <w:fldChar w:fldCharType="end"/>
      </w:r>
      <w:r w:rsidR="005F6E80" w:rsidRPr="00D459B1">
        <w:rPr>
          <w:rFonts w:ascii="Times New Roman" w:eastAsia="Times New Roman" w:hAnsi="Times New Roman" w:cs="Times New Roman"/>
          <w:color w:val="00172E"/>
          <w:kern w:val="0"/>
          <w:sz w:val="24"/>
          <w:szCs w:val="24"/>
          <w14:ligatures w14:val="none"/>
        </w:rPr>
        <w:t xml:space="preserve">. </w:t>
      </w:r>
      <w:r w:rsidR="000F7B2A">
        <w:rPr>
          <w:rFonts w:ascii="Times New Roman" w:eastAsia="Times New Roman" w:hAnsi="Times New Roman" w:cs="Times New Roman"/>
          <w:color w:val="00172E"/>
          <w:kern w:val="0"/>
          <w:sz w:val="24"/>
          <w:szCs w:val="24"/>
          <w14:ligatures w14:val="none"/>
        </w:rPr>
        <w:t xml:space="preserve"> </w:t>
      </w:r>
      <w:r w:rsidR="005F6E80" w:rsidRPr="00D459B1">
        <w:rPr>
          <w:rFonts w:ascii="Times New Roman" w:eastAsia="Times New Roman" w:hAnsi="Times New Roman" w:cs="Times New Roman"/>
          <w:color w:val="00172E"/>
          <w:kern w:val="0"/>
          <w:sz w:val="24"/>
          <w:szCs w:val="24"/>
          <w14:ligatures w14:val="none"/>
        </w:rPr>
        <w:t>This provision is designed to protect the autonomy of local governments in managing their own affairs, including the timing of local elections.</w:t>
      </w:r>
      <w:r w:rsidR="00B87E4D" w:rsidRPr="00D459B1">
        <w:rPr>
          <w:rFonts w:ascii="Times New Roman" w:eastAsia="Times New Roman" w:hAnsi="Times New Roman" w:cs="Times New Roman"/>
          <w:color w:val="212121"/>
          <w:kern w:val="0"/>
          <w:sz w:val="24"/>
          <w:szCs w:val="24"/>
          <w14:ligatures w14:val="none"/>
        </w:rPr>
        <w:t xml:space="preserve">  </w:t>
      </w:r>
      <w:r w:rsidR="005F6E80" w:rsidRPr="00D459B1">
        <w:rPr>
          <w:rFonts w:ascii="Times New Roman" w:eastAsia="Times New Roman" w:hAnsi="Times New Roman" w:cs="Times New Roman"/>
          <w:color w:val="00172E"/>
          <w:kern w:val="0"/>
          <w:sz w:val="24"/>
          <w:szCs w:val="24"/>
          <w14:ligatures w14:val="none"/>
        </w:rPr>
        <w:t xml:space="preserve">In the case of </w:t>
      </w:r>
      <w:hyperlink r:id="rId33" w:history="1">
        <w:r w:rsidR="00E05FE9" w:rsidRPr="000D271A">
          <w:rPr>
            <w:rFonts w:ascii="Times New Roman" w:hAnsi="Times New Roman" w:cs="Times New Roman"/>
            <w:i/>
            <w:iCs/>
            <w:color w:val="004B91"/>
            <w:sz w:val="24"/>
            <w:szCs w:val="24"/>
            <w:bdr w:val="none" w:sz="0" w:space="0" w:color="auto" w:frame="1"/>
            <w:shd w:val="clear" w:color="auto" w:fill="FFFFFF"/>
          </w:rPr>
          <w:t>City of NY v</w:t>
        </w:r>
        <w:r w:rsidR="00790BAA">
          <w:rPr>
            <w:rFonts w:ascii="Times New Roman" w:hAnsi="Times New Roman" w:cs="Times New Roman"/>
            <w:i/>
            <w:iCs/>
            <w:color w:val="004B91"/>
            <w:sz w:val="24"/>
            <w:szCs w:val="24"/>
            <w:bdr w:val="none" w:sz="0" w:space="0" w:color="auto" w:frame="1"/>
            <w:shd w:val="clear" w:color="auto" w:fill="FFFFFF"/>
          </w:rPr>
          <w:t>.</w:t>
        </w:r>
        <w:r w:rsidR="00E05FE9" w:rsidRPr="000D271A">
          <w:rPr>
            <w:rFonts w:ascii="Times New Roman" w:hAnsi="Times New Roman" w:cs="Times New Roman"/>
            <w:i/>
            <w:iCs/>
            <w:color w:val="004B91"/>
            <w:sz w:val="24"/>
            <w:szCs w:val="24"/>
            <w:bdr w:val="none" w:sz="0" w:space="0" w:color="auto" w:frame="1"/>
            <w:shd w:val="clear" w:color="auto" w:fill="FFFFFF"/>
          </w:rPr>
          <w:t xml:space="preserve"> State</w:t>
        </w:r>
        <w:r w:rsidR="00E05FE9" w:rsidRPr="000D271A">
          <w:rPr>
            <w:rFonts w:ascii="Times New Roman" w:hAnsi="Times New Roman" w:cs="Times New Roman"/>
            <w:color w:val="004B91"/>
            <w:sz w:val="24"/>
            <w:szCs w:val="24"/>
            <w:bdr w:val="none" w:sz="0" w:space="0" w:color="auto" w:frame="1"/>
            <w:shd w:val="clear" w:color="auto" w:fill="FFFFFF"/>
          </w:rPr>
          <w:t xml:space="preserve">, 94 NY2d 577 </w:t>
        </w:r>
        <w:r w:rsidR="001624B7" w:rsidRPr="000D271A">
          <w:rPr>
            <w:rFonts w:ascii="Times New Roman" w:hAnsi="Times New Roman" w:cs="Times New Roman"/>
            <w:color w:val="004B91"/>
            <w:sz w:val="24"/>
            <w:szCs w:val="24"/>
            <w:bdr w:val="none" w:sz="0" w:space="0" w:color="auto" w:frame="1"/>
            <w:shd w:val="clear" w:color="auto" w:fill="FFFFFF"/>
          </w:rPr>
          <w:t>(</w:t>
        </w:r>
        <w:r w:rsidR="00E05FE9" w:rsidRPr="000D271A">
          <w:rPr>
            <w:rFonts w:ascii="Times New Roman" w:hAnsi="Times New Roman" w:cs="Times New Roman"/>
            <w:color w:val="004B91"/>
            <w:sz w:val="24"/>
            <w:szCs w:val="24"/>
            <w:bdr w:val="none" w:sz="0" w:space="0" w:color="auto" w:frame="1"/>
            <w:shd w:val="clear" w:color="auto" w:fill="FFFFFF"/>
          </w:rPr>
          <w:t>2000)</w:t>
        </w:r>
        <w:r w:rsidR="000D271A">
          <w:rPr>
            <w:rFonts w:ascii="Times New Roman" w:hAnsi="Times New Roman" w:cs="Times New Roman"/>
            <w:color w:val="004B91"/>
            <w:sz w:val="24"/>
            <w:szCs w:val="24"/>
            <w:bdr w:val="none" w:sz="0" w:space="0" w:color="auto" w:frame="1"/>
            <w:shd w:val="clear" w:color="auto" w:fill="FFFFFF"/>
          </w:rPr>
          <w:fldChar w:fldCharType="begin"/>
        </w:r>
        <w:r w:rsidR="000D271A">
          <w:instrText xml:space="preserve"> TA \l "</w:instrText>
        </w:r>
        <w:r w:rsidR="000D271A" w:rsidRPr="005E31A8">
          <w:rPr>
            <w:rFonts w:ascii="Times New Roman" w:hAnsi="Times New Roman" w:cs="Times New Roman"/>
            <w:i/>
            <w:iCs/>
            <w:color w:val="004B91"/>
            <w:sz w:val="24"/>
            <w:szCs w:val="24"/>
            <w:bdr w:val="none" w:sz="0" w:space="0" w:color="auto" w:frame="1"/>
            <w:shd w:val="clear" w:color="auto" w:fill="FFFFFF"/>
          </w:rPr>
          <w:instrText>City of NY v State</w:instrText>
        </w:r>
        <w:r w:rsidR="000D271A" w:rsidRPr="005E31A8">
          <w:rPr>
            <w:rFonts w:ascii="Times New Roman" w:hAnsi="Times New Roman" w:cs="Times New Roman"/>
            <w:color w:val="004B91"/>
            <w:sz w:val="24"/>
            <w:szCs w:val="24"/>
            <w:bdr w:val="none" w:sz="0" w:space="0" w:color="auto" w:frame="1"/>
            <w:shd w:val="clear" w:color="auto" w:fill="FFFFFF"/>
          </w:rPr>
          <w:instrText>, 94 NY2d 577 (2000)</w:instrText>
        </w:r>
        <w:r w:rsidR="000D271A">
          <w:instrText xml:space="preserve">" \s "City of NY v State, 94 NY2d 577 (2000)" \c 1 </w:instrText>
        </w:r>
        <w:r w:rsidR="000D271A">
          <w:rPr>
            <w:rFonts w:ascii="Times New Roman" w:hAnsi="Times New Roman" w:cs="Times New Roman"/>
            <w:color w:val="004B91"/>
            <w:sz w:val="24"/>
            <w:szCs w:val="24"/>
            <w:bdr w:val="none" w:sz="0" w:space="0" w:color="auto" w:frame="1"/>
            <w:shd w:val="clear" w:color="auto" w:fill="FFFFFF"/>
          </w:rPr>
          <w:fldChar w:fldCharType="end"/>
        </w:r>
      </w:hyperlink>
      <w:r w:rsidR="005F6E80" w:rsidRPr="00D459B1">
        <w:rPr>
          <w:rFonts w:ascii="Times New Roman" w:eastAsia="Times New Roman" w:hAnsi="Times New Roman" w:cs="Times New Roman"/>
          <w:color w:val="00172E"/>
          <w:kern w:val="0"/>
          <w:sz w:val="24"/>
          <w:szCs w:val="24"/>
          <w14:ligatures w14:val="none"/>
        </w:rPr>
        <w:t xml:space="preserve">, the </w:t>
      </w:r>
      <w:r w:rsidR="00E05FE9" w:rsidRPr="00D459B1">
        <w:rPr>
          <w:rFonts w:ascii="Times New Roman" w:eastAsia="Times New Roman" w:hAnsi="Times New Roman" w:cs="Times New Roman"/>
          <w:color w:val="00172E"/>
          <w:kern w:val="0"/>
          <w:sz w:val="24"/>
          <w:szCs w:val="24"/>
          <w14:ligatures w14:val="none"/>
        </w:rPr>
        <w:t>C</w:t>
      </w:r>
      <w:r w:rsidR="005F6E80" w:rsidRPr="00D459B1">
        <w:rPr>
          <w:rFonts w:ascii="Times New Roman" w:eastAsia="Times New Roman" w:hAnsi="Times New Roman" w:cs="Times New Roman"/>
          <w:color w:val="00172E"/>
          <w:kern w:val="0"/>
          <w:sz w:val="24"/>
          <w:szCs w:val="24"/>
          <w14:ligatures w14:val="none"/>
        </w:rPr>
        <w:t>ourt</w:t>
      </w:r>
      <w:r w:rsidR="00E05FE9" w:rsidRPr="00D459B1">
        <w:rPr>
          <w:rFonts w:ascii="Times New Roman" w:eastAsia="Times New Roman" w:hAnsi="Times New Roman" w:cs="Times New Roman"/>
          <w:color w:val="00172E"/>
          <w:kern w:val="0"/>
          <w:sz w:val="24"/>
          <w:szCs w:val="24"/>
          <w14:ligatures w14:val="none"/>
        </w:rPr>
        <w:t xml:space="preserve"> of Appeals</w:t>
      </w:r>
      <w:r w:rsidR="005F6E80" w:rsidRPr="00D459B1">
        <w:rPr>
          <w:rFonts w:ascii="Times New Roman" w:eastAsia="Times New Roman" w:hAnsi="Times New Roman" w:cs="Times New Roman"/>
          <w:color w:val="00172E"/>
          <w:kern w:val="0"/>
          <w:sz w:val="24"/>
          <w:szCs w:val="24"/>
          <w14:ligatures w14:val="none"/>
        </w:rPr>
        <w:t xml:space="preserve"> held that the state may </w:t>
      </w:r>
      <w:r w:rsidR="00B87E4D" w:rsidRPr="00D459B1">
        <w:rPr>
          <w:rFonts w:ascii="Times New Roman" w:eastAsia="Times New Roman" w:hAnsi="Times New Roman" w:cs="Times New Roman"/>
          <w:color w:val="212121"/>
          <w:kern w:val="0"/>
          <w:sz w:val="24"/>
          <w:szCs w:val="24"/>
          <w14:ligatures w14:val="none"/>
        </w:rPr>
        <w:t xml:space="preserve"> </w:t>
      </w:r>
      <w:r w:rsidR="005F6E80" w:rsidRPr="00D459B1">
        <w:rPr>
          <w:rFonts w:ascii="Times New Roman" w:eastAsia="Times New Roman" w:hAnsi="Times New Roman" w:cs="Times New Roman"/>
          <w:color w:val="00172E"/>
          <w:kern w:val="0"/>
          <w:sz w:val="24"/>
          <w:szCs w:val="24"/>
          <w14:ligatures w14:val="none"/>
        </w:rPr>
        <w:t>legislate without home rule approval only when state interests are involved "to a substantial degree, in depth or extent"</w:t>
      </w:r>
      <w:r w:rsidR="00E05FE9" w:rsidRPr="00D459B1">
        <w:rPr>
          <w:rFonts w:ascii="Times New Roman" w:eastAsia="Times New Roman" w:hAnsi="Times New Roman" w:cs="Times New Roman"/>
          <w:color w:val="00172E"/>
          <w:kern w:val="0"/>
          <w:sz w:val="24"/>
          <w:szCs w:val="24"/>
          <w14:ligatures w14:val="none"/>
        </w:rPr>
        <w:t>.</w:t>
      </w:r>
      <w:r w:rsidR="005F6E80" w:rsidRPr="00D459B1">
        <w:rPr>
          <w:rFonts w:ascii="Times New Roman" w:eastAsia="Times New Roman" w:hAnsi="Times New Roman" w:cs="Times New Roman"/>
          <w:color w:val="00172E"/>
          <w:kern w:val="0"/>
          <w:sz w:val="24"/>
          <w:szCs w:val="24"/>
          <w14:ligatures w14:val="none"/>
        </w:rPr>
        <w:t xml:space="preserve"> </w:t>
      </w:r>
      <w:r w:rsidR="005F6E80" w:rsidRPr="00A71EE1">
        <w:rPr>
          <w:rFonts w:ascii="Times New Roman" w:eastAsia="Times New Roman" w:hAnsi="Times New Roman" w:cs="Times New Roman"/>
          <w:i/>
          <w:iCs/>
          <w:color w:val="215E99" w:themeColor="text2" w:themeTint="BF"/>
          <w:kern w:val="0"/>
          <w:sz w:val="24"/>
          <w:szCs w:val="24"/>
          <w14:ligatures w14:val="none"/>
        </w:rPr>
        <w:t>Citizens for the Hudson Valley v. NY State Bd. on Elec. Generation Siting</w:t>
      </w:r>
      <w:r w:rsidR="005F6E80" w:rsidRPr="00A71EE1">
        <w:rPr>
          <w:rFonts w:ascii="Times New Roman" w:eastAsia="Times New Roman" w:hAnsi="Times New Roman" w:cs="Times New Roman"/>
          <w:color w:val="215E99" w:themeColor="text2" w:themeTint="BF"/>
          <w:kern w:val="0"/>
          <w:sz w:val="24"/>
          <w:szCs w:val="24"/>
          <w14:ligatures w14:val="none"/>
        </w:rPr>
        <w:t>, 281 A.D.2d 89</w:t>
      </w:r>
      <w:r w:rsidR="00E05FE9" w:rsidRPr="00A71EE1">
        <w:rPr>
          <w:rFonts w:ascii="Times New Roman" w:eastAsia="Times New Roman" w:hAnsi="Times New Roman" w:cs="Times New Roman"/>
          <w:color w:val="215E99" w:themeColor="text2" w:themeTint="BF"/>
          <w:kern w:val="0"/>
          <w:sz w:val="24"/>
          <w:szCs w:val="24"/>
          <w14:ligatures w14:val="none"/>
        </w:rPr>
        <w:t xml:space="preserve"> (3d Dep’t 2001)</w:t>
      </w:r>
      <w:r w:rsidR="000D271A">
        <w:rPr>
          <w:rFonts w:ascii="Times New Roman" w:eastAsia="Times New Roman" w:hAnsi="Times New Roman" w:cs="Times New Roman"/>
          <w:color w:val="006EBB"/>
          <w:kern w:val="0"/>
          <w:sz w:val="24"/>
          <w:szCs w:val="24"/>
          <w14:ligatures w14:val="none"/>
        </w:rPr>
        <w:fldChar w:fldCharType="begin"/>
      </w:r>
      <w:r w:rsidR="000D271A">
        <w:instrText xml:space="preserve"> TA \l "</w:instrText>
      </w:r>
      <w:r w:rsidR="000D271A" w:rsidRPr="00396F53">
        <w:rPr>
          <w:rFonts w:ascii="Times New Roman" w:eastAsia="Times New Roman" w:hAnsi="Times New Roman" w:cs="Times New Roman"/>
          <w:color w:val="006EBB"/>
          <w:kern w:val="0"/>
          <w:sz w:val="24"/>
          <w:szCs w:val="24"/>
          <w14:ligatures w14:val="none"/>
        </w:rPr>
        <w:instrText>Citizens for the Hudson Valley v. NY State Bd. on Elec. Generation Siting, 281 A.D.2d 89 (3d Dep’t 2001)</w:instrText>
      </w:r>
      <w:r w:rsidR="000D271A">
        <w:instrText xml:space="preserve">" \s "Citizens for the Hudson Valley v. NY State Bd. on Elec. Generation Siting, 281 A.D.2d 89 (3d Dep’t 2001)" \c 1 </w:instrText>
      </w:r>
      <w:r w:rsidR="000D271A">
        <w:rPr>
          <w:rFonts w:ascii="Times New Roman" w:eastAsia="Times New Roman" w:hAnsi="Times New Roman" w:cs="Times New Roman"/>
          <w:color w:val="006EBB"/>
          <w:kern w:val="0"/>
          <w:sz w:val="24"/>
          <w:szCs w:val="24"/>
          <w14:ligatures w14:val="none"/>
        </w:rPr>
        <w:fldChar w:fldCharType="end"/>
      </w:r>
      <w:r w:rsidR="005F6E80" w:rsidRPr="00D459B1">
        <w:rPr>
          <w:rFonts w:ascii="Times New Roman" w:eastAsia="Times New Roman" w:hAnsi="Times New Roman" w:cs="Times New Roman"/>
          <w:color w:val="00172E"/>
          <w:kern w:val="0"/>
          <w:sz w:val="24"/>
          <w:szCs w:val="24"/>
          <w14:ligatures w14:val="none"/>
        </w:rPr>
        <w:t>.</w:t>
      </w:r>
      <w:r w:rsidR="001624B7">
        <w:rPr>
          <w:rFonts w:ascii="Times New Roman" w:eastAsia="Times New Roman" w:hAnsi="Times New Roman" w:cs="Times New Roman"/>
          <w:color w:val="00172E"/>
          <w:kern w:val="0"/>
          <w:sz w:val="24"/>
          <w:szCs w:val="24"/>
          <w14:ligatures w14:val="none"/>
        </w:rPr>
        <w:t xml:space="preserve"> </w:t>
      </w:r>
      <w:r w:rsidR="005F6E80" w:rsidRPr="00D459B1">
        <w:rPr>
          <w:rFonts w:ascii="Times New Roman" w:eastAsia="Times New Roman" w:hAnsi="Times New Roman" w:cs="Times New Roman"/>
          <w:color w:val="00172E"/>
          <w:kern w:val="0"/>
          <w:sz w:val="24"/>
          <w:szCs w:val="24"/>
          <w14:ligatures w14:val="none"/>
        </w:rPr>
        <w:t xml:space="preserve"> This principle was further supported in </w:t>
      </w:r>
      <w:r w:rsidR="005F6E80" w:rsidRPr="00A71EE1">
        <w:rPr>
          <w:rFonts w:ascii="Times New Roman" w:eastAsia="Times New Roman" w:hAnsi="Times New Roman" w:cs="Times New Roman"/>
          <w:i/>
          <w:iCs/>
          <w:color w:val="00172E"/>
          <w:kern w:val="0"/>
          <w:sz w:val="24"/>
          <w:szCs w:val="24"/>
          <w14:ligatures w14:val="none"/>
        </w:rPr>
        <w:t>City of New York v</w:t>
      </w:r>
      <w:r w:rsidR="00A71EE1" w:rsidRPr="00A71EE1">
        <w:rPr>
          <w:rFonts w:ascii="Times New Roman" w:eastAsia="Times New Roman" w:hAnsi="Times New Roman" w:cs="Times New Roman"/>
          <w:i/>
          <w:iCs/>
          <w:color w:val="00172E"/>
          <w:kern w:val="0"/>
          <w:sz w:val="24"/>
          <w:szCs w:val="24"/>
          <w14:ligatures w14:val="none"/>
        </w:rPr>
        <w:t>.</w:t>
      </w:r>
      <w:r w:rsidR="005F6E80" w:rsidRPr="00A71EE1">
        <w:rPr>
          <w:rFonts w:ascii="Times New Roman" w:eastAsia="Times New Roman" w:hAnsi="Times New Roman" w:cs="Times New Roman"/>
          <w:i/>
          <w:iCs/>
          <w:color w:val="00172E"/>
          <w:kern w:val="0"/>
          <w:sz w:val="24"/>
          <w:szCs w:val="24"/>
          <w14:ligatures w14:val="none"/>
        </w:rPr>
        <w:t xml:space="preserve"> Patrolmen's Benevolent Association</w:t>
      </w:r>
      <w:r w:rsidR="005F6E80" w:rsidRPr="00D459B1">
        <w:rPr>
          <w:rFonts w:ascii="Times New Roman" w:eastAsia="Times New Roman" w:hAnsi="Times New Roman" w:cs="Times New Roman"/>
          <w:color w:val="00172E"/>
          <w:kern w:val="0"/>
          <w:sz w:val="24"/>
          <w:szCs w:val="24"/>
          <w14:ligatures w14:val="none"/>
        </w:rPr>
        <w:t xml:space="preserve">, where the court stated that no home rule message is required when the legislative enactment constitutes a general law or a special law which serves a substantial state concern </w:t>
      </w:r>
      <w:r w:rsidR="005F6E80" w:rsidRPr="00A71EE1">
        <w:rPr>
          <w:rFonts w:ascii="Times New Roman" w:eastAsia="Times New Roman" w:hAnsi="Times New Roman" w:cs="Times New Roman"/>
          <w:i/>
          <w:iCs/>
          <w:color w:val="215E99" w:themeColor="text2" w:themeTint="BF"/>
          <w:kern w:val="0"/>
          <w:sz w:val="24"/>
          <w:szCs w:val="24"/>
          <w14:ligatures w14:val="none"/>
        </w:rPr>
        <w:t>Patrolmen's Benevolent Ass'n v. City of New York</w:t>
      </w:r>
      <w:r w:rsidR="005F6E80" w:rsidRPr="00A71EE1">
        <w:rPr>
          <w:rFonts w:ascii="Times New Roman" w:eastAsia="Times New Roman" w:hAnsi="Times New Roman" w:cs="Times New Roman"/>
          <w:color w:val="215E99" w:themeColor="text2" w:themeTint="BF"/>
          <w:kern w:val="0"/>
          <w:sz w:val="24"/>
          <w:szCs w:val="24"/>
          <w14:ligatures w14:val="none"/>
        </w:rPr>
        <w:t>, 285 A.D.2d 52</w:t>
      </w:r>
      <w:r w:rsidR="00E3497E" w:rsidRPr="00A71EE1">
        <w:rPr>
          <w:rFonts w:ascii="Times New Roman" w:eastAsia="Times New Roman" w:hAnsi="Times New Roman" w:cs="Times New Roman"/>
          <w:color w:val="215E99" w:themeColor="text2" w:themeTint="BF"/>
          <w:kern w:val="0"/>
          <w:sz w:val="24"/>
          <w:szCs w:val="24"/>
          <w14:ligatures w14:val="none"/>
        </w:rPr>
        <w:t xml:space="preserve"> (3d Dep’t 2001)</w:t>
      </w:r>
      <w:r w:rsidR="000D271A" w:rsidRPr="00A71EE1">
        <w:rPr>
          <w:rFonts w:ascii="Times New Roman" w:eastAsia="Times New Roman" w:hAnsi="Times New Roman" w:cs="Times New Roman"/>
          <w:color w:val="215E99" w:themeColor="text2" w:themeTint="BF"/>
          <w:kern w:val="0"/>
          <w:sz w:val="24"/>
          <w:szCs w:val="24"/>
          <w14:ligatures w14:val="none"/>
        </w:rPr>
        <w:fldChar w:fldCharType="begin"/>
      </w:r>
      <w:r w:rsidR="000D271A" w:rsidRPr="00A71EE1">
        <w:rPr>
          <w:color w:val="215E99" w:themeColor="text2" w:themeTint="BF"/>
        </w:rPr>
        <w:instrText xml:space="preserve"> TA \l "</w:instrText>
      </w:r>
      <w:r w:rsidR="000D271A" w:rsidRPr="00A71EE1">
        <w:rPr>
          <w:rFonts w:ascii="Times New Roman" w:eastAsia="Times New Roman" w:hAnsi="Times New Roman" w:cs="Times New Roman"/>
          <w:i/>
          <w:iCs/>
          <w:color w:val="215E99" w:themeColor="text2" w:themeTint="BF"/>
          <w:kern w:val="0"/>
          <w:sz w:val="24"/>
          <w:szCs w:val="24"/>
          <w14:ligatures w14:val="none"/>
        </w:rPr>
        <w:instrText>Patrolmen's Benevolent Ass'n v. City of New York</w:instrText>
      </w:r>
      <w:r w:rsidR="000D271A" w:rsidRPr="00A71EE1">
        <w:rPr>
          <w:rFonts w:ascii="Times New Roman" w:eastAsia="Times New Roman" w:hAnsi="Times New Roman" w:cs="Times New Roman"/>
          <w:color w:val="215E99" w:themeColor="text2" w:themeTint="BF"/>
          <w:kern w:val="0"/>
          <w:sz w:val="24"/>
          <w:szCs w:val="24"/>
          <w14:ligatures w14:val="none"/>
        </w:rPr>
        <w:instrText>, 285 A.D.2d 52 (3d Dep’t 2001)</w:instrText>
      </w:r>
      <w:r w:rsidR="000D271A" w:rsidRPr="00A71EE1">
        <w:rPr>
          <w:color w:val="215E99" w:themeColor="text2" w:themeTint="BF"/>
        </w:rPr>
        <w:instrText xml:space="preserve">" \s "Patrolmen's Benevolent Ass'n v. City of New York, 285 A.D.2d 52 (3d Dep’t 2001)" \c 1 </w:instrText>
      </w:r>
      <w:r w:rsidR="000D271A" w:rsidRPr="00A71EE1">
        <w:rPr>
          <w:rFonts w:ascii="Times New Roman" w:eastAsia="Times New Roman" w:hAnsi="Times New Roman" w:cs="Times New Roman"/>
          <w:color w:val="215E99" w:themeColor="text2" w:themeTint="BF"/>
          <w:kern w:val="0"/>
          <w:sz w:val="24"/>
          <w:szCs w:val="24"/>
          <w14:ligatures w14:val="none"/>
        </w:rPr>
        <w:fldChar w:fldCharType="end"/>
      </w:r>
      <w:r w:rsidR="005F6E80" w:rsidRPr="00A71EE1">
        <w:rPr>
          <w:rFonts w:ascii="Times New Roman" w:eastAsia="Times New Roman" w:hAnsi="Times New Roman" w:cs="Times New Roman"/>
          <w:color w:val="215E99" w:themeColor="text2" w:themeTint="BF"/>
          <w:kern w:val="0"/>
          <w:sz w:val="24"/>
          <w:szCs w:val="24"/>
          <w14:ligatures w14:val="none"/>
        </w:rPr>
        <w:t xml:space="preserve">, </w:t>
      </w:r>
      <w:r w:rsidR="005F6E80" w:rsidRPr="00A71EE1">
        <w:rPr>
          <w:rFonts w:ascii="Times New Roman" w:eastAsia="Times New Roman" w:hAnsi="Times New Roman" w:cs="Times New Roman"/>
          <w:i/>
          <w:iCs/>
          <w:color w:val="215E99" w:themeColor="text2" w:themeTint="BF"/>
          <w:kern w:val="0"/>
          <w:sz w:val="24"/>
          <w:szCs w:val="24"/>
          <w14:ligatures w14:val="none"/>
        </w:rPr>
        <w:t>Dalva v</w:t>
      </w:r>
      <w:r w:rsidR="00790BAA">
        <w:rPr>
          <w:rFonts w:ascii="Times New Roman" w:eastAsia="Times New Roman" w:hAnsi="Times New Roman" w:cs="Times New Roman"/>
          <w:i/>
          <w:iCs/>
          <w:color w:val="215E99" w:themeColor="text2" w:themeTint="BF"/>
          <w:kern w:val="0"/>
          <w:sz w:val="24"/>
          <w:szCs w:val="24"/>
          <w14:ligatures w14:val="none"/>
        </w:rPr>
        <w:t>.</w:t>
      </w:r>
      <w:r w:rsidR="005F6E80" w:rsidRPr="00A71EE1">
        <w:rPr>
          <w:rFonts w:ascii="Times New Roman" w:eastAsia="Times New Roman" w:hAnsi="Times New Roman" w:cs="Times New Roman"/>
          <w:i/>
          <w:iCs/>
          <w:color w:val="215E99" w:themeColor="text2" w:themeTint="BF"/>
          <w:kern w:val="0"/>
          <w:sz w:val="24"/>
          <w:szCs w:val="24"/>
          <w14:ligatures w14:val="none"/>
        </w:rPr>
        <w:t xml:space="preserve"> Pataki</w:t>
      </w:r>
      <w:r w:rsidR="005F6E80" w:rsidRPr="00A71EE1">
        <w:rPr>
          <w:rFonts w:ascii="Times New Roman" w:eastAsia="Times New Roman" w:hAnsi="Times New Roman" w:cs="Times New Roman"/>
          <w:color w:val="215E99" w:themeColor="text2" w:themeTint="BF"/>
          <w:kern w:val="0"/>
          <w:sz w:val="24"/>
          <w:szCs w:val="24"/>
          <w14:ligatures w14:val="none"/>
        </w:rPr>
        <w:t>, 2006 N.Y. Misc. LEXIS 9370</w:t>
      </w:r>
      <w:r w:rsidR="0007042F" w:rsidRPr="00A71EE1">
        <w:rPr>
          <w:rFonts w:ascii="Times New Roman" w:eastAsia="Times New Roman" w:hAnsi="Times New Roman" w:cs="Times New Roman"/>
          <w:color w:val="215E99" w:themeColor="text2" w:themeTint="BF"/>
          <w:kern w:val="0"/>
          <w:sz w:val="24"/>
          <w:szCs w:val="24"/>
          <w14:ligatures w14:val="none"/>
        </w:rPr>
        <w:t xml:space="preserve"> (Sup. Ct. NY Co. 2006)</w:t>
      </w:r>
      <w:r w:rsidR="000D271A">
        <w:rPr>
          <w:rFonts w:ascii="Times New Roman" w:eastAsia="Times New Roman" w:hAnsi="Times New Roman" w:cs="Times New Roman"/>
          <w:color w:val="006EBB"/>
          <w:kern w:val="0"/>
          <w:sz w:val="24"/>
          <w:szCs w:val="24"/>
          <w14:ligatures w14:val="none"/>
        </w:rPr>
        <w:fldChar w:fldCharType="begin"/>
      </w:r>
      <w:r w:rsidR="000D271A">
        <w:instrText xml:space="preserve"> TA \l "</w:instrText>
      </w:r>
      <w:r w:rsidR="000D271A" w:rsidRPr="001C7420">
        <w:rPr>
          <w:rFonts w:ascii="Times New Roman" w:eastAsia="Times New Roman" w:hAnsi="Times New Roman" w:cs="Times New Roman"/>
          <w:color w:val="006EBB"/>
          <w:kern w:val="0"/>
          <w:sz w:val="24"/>
          <w:szCs w:val="24"/>
          <w14:ligatures w14:val="none"/>
        </w:rPr>
        <w:instrText xml:space="preserve">Dalva v Pataki, </w:instrText>
      </w:r>
      <w:r w:rsidR="000D271A" w:rsidRPr="001C7420">
        <w:rPr>
          <w:rFonts w:ascii="Times New Roman" w:eastAsia="Times New Roman" w:hAnsi="Times New Roman" w:cs="Times New Roman"/>
          <w:color w:val="006EBB"/>
          <w:kern w:val="0"/>
          <w:sz w:val="24"/>
          <w:szCs w:val="24"/>
          <w14:ligatures w14:val="none"/>
        </w:rPr>
        <w:lastRenderedPageBreak/>
        <w:instrText>2006 N.Y. Misc. LEXIS 9370 (Sup. Ct. NY Co. 2006)</w:instrText>
      </w:r>
      <w:r w:rsidR="000D271A">
        <w:instrText xml:space="preserve">" \s "Dalva v Pataki, 2006 N.Y. Misc. LEXIS 9370 (Sup. Ct. NY Co. 2006)" \c 1 </w:instrText>
      </w:r>
      <w:r w:rsidR="000D271A">
        <w:rPr>
          <w:rFonts w:ascii="Times New Roman" w:eastAsia="Times New Roman" w:hAnsi="Times New Roman" w:cs="Times New Roman"/>
          <w:color w:val="006EBB"/>
          <w:kern w:val="0"/>
          <w:sz w:val="24"/>
          <w:szCs w:val="24"/>
          <w14:ligatures w14:val="none"/>
        </w:rPr>
        <w:fldChar w:fldCharType="end"/>
      </w:r>
      <w:r w:rsidR="005F6E80" w:rsidRPr="00D459B1">
        <w:rPr>
          <w:rFonts w:ascii="Times New Roman" w:eastAsia="Times New Roman" w:hAnsi="Times New Roman" w:cs="Times New Roman"/>
          <w:color w:val="00172E"/>
          <w:kern w:val="0"/>
          <w:sz w:val="24"/>
          <w:szCs w:val="24"/>
          <w14:ligatures w14:val="none"/>
        </w:rPr>
        <w:t xml:space="preserve">. </w:t>
      </w:r>
      <w:r w:rsidR="000F7B2A">
        <w:rPr>
          <w:rFonts w:ascii="Times New Roman" w:eastAsia="Times New Roman" w:hAnsi="Times New Roman" w:cs="Times New Roman"/>
          <w:color w:val="00172E"/>
          <w:kern w:val="0"/>
          <w:sz w:val="24"/>
          <w:szCs w:val="24"/>
          <w14:ligatures w14:val="none"/>
        </w:rPr>
        <w:t xml:space="preserve"> </w:t>
      </w:r>
      <w:r w:rsidR="005F6E80" w:rsidRPr="00D459B1">
        <w:rPr>
          <w:rFonts w:ascii="Times New Roman" w:eastAsia="Times New Roman" w:hAnsi="Times New Roman" w:cs="Times New Roman"/>
          <w:color w:val="00172E"/>
          <w:kern w:val="0"/>
          <w:sz w:val="24"/>
          <w:szCs w:val="24"/>
          <w14:ligatures w14:val="none"/>
        </w:rPr>
        <w:t xml:space="preserve">However, the even year election law does not demonstrate a substantial state interest that would justify overriding local autonomy. </w:t>
      </w:r>
      <w:r w:rsidR="000F7B2A">
        <w:rPr>
          <w:rFonts w:ascii="Times New Roman" w:eastAsia="Times New Roman" w:hAnsi="Times New Roman" w:cs="Times New Roman"/>
          <w:color w:val="00172E"/>
          <w:kern w:val="0"/>
          <w:sz w:val="24"/>
          <w:szCs w:val="24"/>
          <w14:ligatures w14:val="none"/>
        </w:rPr>
        <w:t xml:space="preserve"> </w:t>
      </w:r>
      <w:r w:rsidR="005F6E80" w:rsidRPr="00D459B1">
        <w:rPr>
          <w:rFonts w:ascii="Times New Roman" w:eastAsia="Times New Roman" w:hAnsi="Times New Roman" w:cs="Times New Roman"/>
          <w:color w:val="00172E"/>
          <w:kern w:val="0"/>
          <w:sz w:val="24"/>
          <w:szCs w:val="24"/>
          <w14:ligatures w14:val="none"/>
        </w:rPr>
        <w:t>The law's primary effect is on the timing of local elections, a matter that is traditionally within the purview of local governments.</w:t>
      </w:r>
    </w:p>
    <w:p w14:paraId="3EDC2DD5" w14:textId="00500B36" w:rsidR="005F6E80" w:rsidRPr="00D459B1" w:rsidRDefault="00241CE5" w:rsidP="00D459B1">
      <w:pPr>
        <w:spacing w:after="0" w:line="480" w:lineRule="auto"/>
        <w:ind w:firstLine="720"/>
        <w:contextualSpacing/>
        <w:jc w:val="both"/>
        <w:textAlignment w:val="baseline"/>
        <w:rPr>
          <w:rFonts w:ascii="Times New Roman" w:eastAsia="Times New Roman" w:hAnsi="Times New Roman" w:cs="Times New Roman"/>
          <w:color w:val="212121"/>
          <w:kern w:val="0"/>
          <w:sz w:val="24"/>
          <w:szCs w:val="24"/>
          <w14:ligatures w14:val="none"/>
        </w:rPr>
      </w:pPr>
      <w:r w:rsidRPr="00D459B1">
        <w:rPr>
          <w:rFonts w:ascii="Times New Roman" w:eastAsia="Times New Roman" w:hAnsi="Times New Roman" w:cs="Times New Roman"/>
          <w:color w:val="00172E"/>
          <w:kern w:val="0"/>
          <w:sz w:val="24"/>
          <w:szCs w:val="24"/>
          <w14:ligatures w14:val="none"/>
        </w:rPr>
        <w:t>A</w:t>
      </w:r>
      <w:r w:rsidR="005F6E80" w:rsidRPr="00D459B1">
        <w:rPr>
          <w:rFonts w:ascii="Times New Roman" w:eastAsia="Times New Roman" w:hAnsi="Times New Roman" w:cs="Times New Roman"/>
          <w:color w:val="00172E"/>
          <w:kern w:val="0"/>
          <w:sz w:val="24"/>
          <w:szCs w:val="24"/>
          <w14:ligatures w14:val="none"/>
        </w:rPr>
        <w:t xml:space="preserve"> substantial state interest</w:t>
      </w:r>
      <w:r w:rsidRPr="00D459B1">
        <w:rPr>
          <w:rFonts w:ascii="Times New Roman" w:eastAsia="Times New Roman" w:hAnsi="Times New Roman" w:cs="Times New Roman"/>
          <w:color w:val="00172E"/>
          <w:kern w:val="0"/>
          <w:sz w:val="24"/>
          <w:szCs w:val="24"/>
          <w14:ligatures w14:val="none"/>
        </w:rPr>
        <w:t xml:space="preserve"> in necessary</w:t>
      </w:r>
      <w:r w:rsidR="005F6E80" w:rsidRPr="00D459B1">
        <w:rPr>
          <w:rFonts w:ascii="Times New Roman" w:eastAsia="Times New Roman" w:hAnsi="Times New Roman" w:cs="Times New Roman"/>
          <w:color w:val="00172E"/>
          <w:kern w:val="0"/>
          <w:sz w:val="24"/>
          <w:szCs w:val="24"/>
          <w14:ligatures w14:val="none"/>
        </w:rPr>
        <w:t xml:space="preserve"> to justify state interference in local governance. The even year election law fails to meet this threshold, as it does not address a state-wide concern of</w:t>
      </w:r>
      <w:r w:rsidR="00B87E4D" w:rsidRPr="00D459B1">
        <w:rPr>
          <w:rFonts w:ascii="Times New Roman" w:eastAsia="Times New Roman" w:hAnsi="Times New Roman" w:cs="Times New Roman"/>
          <w:color w:val="00172E"/>
          <w:kern w:val="0"/>
          <w:sz w:val="24"/>
          <w:szCs w:val="24"/>
          <w14:ligatures w14:val="none"/>
        </w:rPr>
        <w:t xml:space="preserve"> </w:t>
      </w:r>
      <w:r w:rsidR="005F6E80" w:rsidRPr="00D459B1">
        <w:rPr>
          <w:rFonts w:ascii="Times New Roman" w:eastAsia="Times New Roman" w:hAnsi="Times New Roman" w:cs="Times New Roman"/>
          <w:color w:val="00172E"/>
          <w:kern w:val="0"/>
          <w:sz w:val="24"/>
          <w:szCs w:val="24"/>
          <w14:ligatures w14:val="none"/>
        </w:rPr>
        <w:t>sufficient importance to override the home rule provision.</w:t>
      </w:r>
    </w:p>
    <w:p w14:paraId="52941A58" w14:textId="77777777" w:rsidR="00C56693" w:rsidRDefault="00C56693" w:rsidP="00241CE5">
      <w:pPr>
        <w:spacing w:after="0" w:line="240" w:lineRule="auto"/>
        <w:rPr>
          <w:rFonts w:ascii="Helvetica" w:eastAsia="Times New Roman" w:hAnsi="Helvetica" w:cs="Times New Roman"/>
          <w:color w:val="00172E"/>
          <w:kern w:val="0"/>
          <w14:ligatures w14:val="none"/>
        </w:rPr>
      </w:pPr>
    </w:p>
    <w:p w14:paraId="673D45AB" w14:textId="576D656E" w:rsidR="00C56693" w:rsidRPr="000D271A" w:rsidRDefault="00C56693" w:rsidP="00241CE5">
      <w:pPr>
        <w:spacing w:after="0" w:line="240" w:lineRule="auto"/>
        <w:rPr>
          <w:rFonts w:ascii="Times New Roman" w:eastAsia="Times New Roman" w:hAnsi="Times New Roman" w:cs="Times New Roman"/>
          <w:b/>
          <w:bCs/>
          <w:kern w:val="0"/>
          <w:sz w:val="24"/>
          <w:szCs w:val="24"/>
          <w14:ligatures w14:val="none"/>
        </w:rPr>
      </w:pPr>
      <w:r w:rsidRPr="000D271A">
        <w:rPr>
          <w:rFonts w:ascii="Helvetica" w:eastAsia="Times New Roman" w:hAnsi="Helvetica" w:cs="Times New Roman"/>
          <w:b/>
          <w:bCs/>
          <w:color w:val="00172E"/>
          <w:kern w:val="0"/>
          <w:highlight w:val="yellow"/>
          <w14:ligatures w14:val="none"/>
        </w:rPr>
        <w:t>Start here</w:t>
      </w:r>
    </w:p>
    <w:p w14:paraId="5F14EA11" w14:textId="77777777" w:rsidR="00C56693" w:rsidRDefault="00C56693" w:rsidP="005F6E80">
      <w:pPr>
        <w:spacing w:after="0" w:line="240" w:lineRule="auto"/>
        <w:rPr>
          <w:rFonts w:ascii="Helvetica" w:eastAsia="Times New Roman" w:hAnsi="Helvetica" w:cs="Times New Roman"/>
          <w:color w:val="00172E"/>
          <w:kern w:val="0"/>
          <w14:ligatures w14:val="none"/>
        </w:rPr>
      </w:pPr>
    </w:p>
    <w:p w14:paraId="7EE229EC" w14:textId="3042EF2F" w:rsidR="00A92BF4" w:rsidRPr="00D459B1" w:rsidRDefault="005F6E80" w:rsidP="00D459B1">
      <w:pPr>
        <w:spacing w:after="0" w:line="480" w:lineRule="auto"/>
        <w:ind w:firstLine="720"/>
        <w:contextualSpacing/>
        <w:jc w:val="both"/>
        <w:rPr>
          <w:rFonts w:ascii="Times New Roman" w:eastAsia="Times New Roman" w:hAnsi="Times New Roman" w:cs="Times New Roman"/>
          <w:color w:val="00172E"/>
          <w:kern w:val="0"/>
          <w:sz w:val="24"/>
          <w:szCs w:val="24"/>
          <w14:ligatures w14:val="none"/>
        </w:rPr>
      </w:pPr>
      <w:r w:rsidRPr="00D459B1">
        <w:rPr>
          <w:rFonts w:ascii="Times New Roman" w:eastAsia="Times New Roman" w:hAnsi="Times New Roman" w:cs="Times New Roman"/>
          <w:color w:val="00172E"/>
          <w:kern w:val="0"/>
          <w:sz w:val="24"/>
          <w:szCs w:val="24"/>
          <w14:ligatures w14:val="none"/>
        </w:rPr>
        <w:t>Additionally, the New York Constitution Article IX, Section 15</w:t>
      </w:r>
      <w:r w:rsidR="000D271A">
        <w:rPr>
          <w:rFonts w:ascii="Times New Roman" w:eastAsia="Times New Roman" w:hAnsi="Times New Roman" w:cs="Times New Roman"/>
          <w:color w:val="00172E"/>
          <w:kern w:val="0"/>
          <w:sz w:val="24"/>
          <w:szCs w:val="24"/>
          <w14:ligatures w14:val="none"/>
        </w:rPr>
        <w:fldChar w:fldCharType="begin"/>
      </w:r>
      <w:r w:rsidR="000D271A">
        <w:instrText xml:space="preserve"> TA \s "NY CLS Const Art. IX" </w:instrText>
      </w:r>
      <w:r w:rsidR="000D271A">
        <w:rPr>
          <w:rFonts w:ascii="Times New Roman" w:eastAsia="Times New Roman" w:hAnsi="Times New Roman" w:cs="Times New Roman"/>
          <w:color w:val="00172E"/>
          <w:kern w:val="0"/>
          <w:sz w:val="24"/>
          <w:szCs w:val="24"/>
          <w14:ligatures w14:val="none"/>
        </w:rPr>
        <w:fldChar w:fldCharType="end"/>
      </w:r>
      <w:r w:rsidRPr="00D459B1">
        <w:rPr>
          <w:rFonts w:ascii="Times New Roman" w:eastAsia="Times New Roman" w:hAnsi="Times New Roman" w:cs="Times New Roman"/>
          <w:color w:val="00172E"/>
          <w:kern w:val="0"/>
          <w:sz w:val="24"/>
          <w:szCs w:val="24"/>
          <w14:ligatures w14:val="none"/>
        </w:rPr>
        <w:t xml:space="preserve">, which mandates that the election of all city officers must be held in odd-numbered years, further supports the argument that the even year election law is inconsistent with the constitutional framework governing local elections </w:t>
      </w:r>
      <w:r w:rsidRPr="00830C38">
        <w:rPr>
          <w:rFonts w:ascii="Times New Roman" w:eastAsia="Times New Roman" w:hAnsi="Times New Roman" w:cs="Times New Roman"/>
          <w:i/>
          <w:iCs/>
          <w:color w:val="215E99" w:themeColor="text2" w:themeTint="BF"/>
          <w:kern w:val="0"/>
          <w:sz w:val="24"/>
          <w:szCs w:val="24"/>
          <w14:ligatures w14:val="none"/>
        </w:rPr>
        <w:t>Newcomb v. Talento</w:t>
      </w:r>
      <w:r w:rsidRPr="00830C38">
        <w:rPr>
          <w:rFonts w:ascii="Times New Roman" w:eastAsia="Times New Roman" w:hAnsi="Times New Roman" w:cs="Times New Roman"/>
          <w:color w:val="215E99" w:themeColor="text2" w:themeTint="BF"/>
          <w:kern w:val="0"/>
          <w:sz w:val="24"/>
          <w:szCs w:val="24"/>
          <w14:ligatures w14:val="none"/>
        </w:rPr>
        <w:t>, 16 Misc. 2d 14</w:t>
      </w:r>
      <w:r w:rsidR="000F7B2A" w:rsidRPr="00830C38">
        <w:rPr>
          <w:rFonts w:ascii="Times New Roman" w:eastAsia="Times New Roman" w:hAnsi="Times New Roman" w:cs="Times New Roman"/>
          <w:color w:val="215E99" w:themeColor="text2" w:themeTint="BF"/>
          <w:kern w:val="0"/>
          <w:sz w:val="24"/>
          <w:szCs w:val="24"/>
          <w14:ligatures w14:val="none"/>
        </w:rPr>
        <w:t>8 (Sup Ct, Westchester County</w:t>
      </w:r>
      <w:r w:rsidR="00A71EE1" w:rsidRPr="00830C38">
        <w:rPr>
          <w:rFonts w:ascii="Times New Roman" w:eastAsia="Times New Roman" w:hAnsi="Times New Roman" w:cs="Times New Roman"/>
          <w:color w:val="215E99" w:themeColor="text2" w:themeTint="BF"/>
          <w:kern w:val="0"/>
          <w:sz w:val="24"/>
          <w:szCs w:val="24"/>
          <w14:ligatures w14:val="none"/>
        </w:rPr>
        <w:t xml:space="preserve"> 1958)</w:t>
      </w:r>
      <w:r w:rsidR="000D271A">
        <w:rPr>
          <w:rFonts w:ascii="Times New Roman" w:eastAsia="Times New Roman" w:hAnsi="Times New Roman" w:cs="Times New Roman"/>
          <w:color w:val="006EBB"/>
          <w:kern w:val="0"/>
          <w:sz w:val="24"/>
          <w:szCs w:val="24"/>
          <w14:ligatures w14:val="none"/>
        </w:rPr>
        <w:fldChar w:fldCharType="begin"/>
      </w:r>
      <w:r w:rsidR="000D271A">
        <w:instrText xml:space="preserve"> TA \s "Newcomb v Talento, 16 Misc 2d 148 (Sup Ct, Westchester County 1958)" </w:instrText>
      </w:r>
      <w:r w:rsidR="000D271A">
        <w:rPr>
          <w:rFonts w:ascii="Times New Roman" w:eastAsia="Times New Roman" w:hAnsi="Times New Roman" w:cs="Times New Roman"/>
          <w:color w:val="006EBB"/>
          <w:kern w:val="0"/>
          <w:sz w:val="24"/>
          <w:szCs w:val="24"/>
          <w14:ligatures w14:val="none"/>
        </w:rPr>
        <w:fldChar w:fldCharType="end"/>
      </w:r>
      <w:r w:rsidRPr="00D459B1">
        <w:rPr>
          <w:rFonts w:ascii="Times New Roman" w:eastAsia="Times New Roman" w:hAnsi="Times New Roman" w:cs="Times New Roman"/>
          <w:color w:val="00172E"/>
          <w:kern w:val="0"/>
          <w:sz w:val="24"/>
          <w:szCs w:val="24"/>
          <w14:ligatures w14:val="none"/>
        </w:rPr>
        <w:t>,</w:t>
      </w:r>
      <w:hyperlink r:id="rId34" w:history="1">
        <w:r w:rsidR="002A5456" w:rsidRPr="00A71EE1">
          <w:rPr>
            <w:rStyle w:val="Hyperlink"/>
            <w:rFonts w:ascii="Times New Roman" w:eastAsia="Times New Roman" w:hAnsi="Times New Roman" w:cs="Times New Roman"/>
            <w:color w:val="215E99" w:themeColor="text2" w:themeTint="BF"/>
            <w:kern w:val="0"/>
            <w:sz w:val="24"/>
            <w:szCs w:val="24"/>
            <w:u w:val="none"/>
            <w14:ligatures w14:val="none"/>
          </w:rPr>
          <w:t xml:space="preserve"> </w:t>
        </w:r>
        <w:r w:rsidR="002A5456" w:rsidRPr="00A71EE1">
          <w:rPr>
            <w:rStyle w:val="Hyperlink"/>
            <w:rFonts w:ascii="Times New Roman" w:eastAsia="Times New Roman" w:hAnsi="Times New Roman" w:cs="Times New Roman"/>
            <w:i/>
            <w:iCs/>
            <w:color w:val="215E99" w:themeColor="text2" w:themeTint="BF"/>
            <w:kern w:val="0"/>
            <w:sz w:val="24"/>
            <w:szCs w:val="24"/>
            <w:u w:val="none"/>
            <w14:ligatures w14:val="none"/>
          </w:rPr>
          <w:t>Reycroft v</w:t>
        </w:r>
        <w:r w:rsidR="00790BAA">
          <w:rPr>
            <w:rStyle w:val="Hyperlink"/>
            <w:rFonts w:ascii="Times New Roman" w:eastAsia="Times New Roman" w:hAnsi="Times New Roman" w:cs="Times New Roman"/>
            <w:i/>
            <w:iCs/>
            <w:color w:val="215E99" w:themeColor="text2" w:themeTint="BF"/>
            <w:kern w:val="0"/>
            <w:sz w:val="24"/>
            <w:szCs w:val="24"/>
            <w:u w:val="none"/>
            <w14:ligatures w14:val="none"/>
          </w:rPr>
          <w:t>.</w:t>
        </w:r>
        <w:r w:rsidR="002A5456" w:rsidRPr="00A71EE1">
          <w:rPr>
            <w:rStyle w:val="Hyperlink"/>
            <w:rFonts w:ascii="Times New Roman" w:eastAsia="Times New Roman" w:hAnsi="Times New Roman" w:cs="Times New Roman"/>
            <w:i/>
            <w:iCs/>
            <w:color w:val="215E99" w:themeColor="text2" w:themeTint="BF"/>
            <w:kern w:val="0"/>
            <w:sz w:val="24"/>
            <w:szCs w:val="24"/>
            <w:u w:val="none"/>
            <w14:ligatures w14:val="none"/>
          </w:rPr>
          <w:t xml:space="preserve"> Binghamton</w:t>
        </w:r>
        <w:r w:rsidR="002A5456" w:rsidRPr="00A71EE1">
          <w:rPr>
            <w:rStyle w:val="Hyperlink"/>
            <w:rFonts w:ascii="Times New Roman" w:eastAsia="Times New Roman" w:hAnsi="Times New Roman" w:cs="Times New Roman"/>
            <w:color w:val="215E99" w:themeColor="text2" w:themeTint="BF"/>
            <w:kern w:val="0"/>
            <w:sz w:val="24"/>
            <w:szCs w:val="24"/>
            <w:u w:val="none"/>
            <w14:ligatures w14:val="none"/>
          </w:rPr>
          <w:t xml:space="preserve">, 138 Misc 257 </w:t>
        </w:r>
        <w:r w:rsidR="002A5456" w:rsidRPr="00A71EE1">
          <w:rPr>
            <w:rStyle w:val="Hyperlink"/>
            <w:rFonts w:ascii="Times New Roman" w:eastAsia="Times New Roman" w:hAnsi="Times New Roman" w:cs="Times New Roman"/>
            <w:color w:val="215E99" w:themeColor="text2" w:themeTint="BF"/>
            <w:kern w:val="0"/>
            <w:sz w:val="24"/>
            <w:szCs w:val="24"/>
            <w:u w:val="none"/>
            <w14:ligatures w14:val="none"/>
          </w:rPr>
          <w:t>(</w:t>
        </w:r>
        <w:r w:rsidR="002A5456" w:rsidRPr="00A71EE1">
          <w:rPr>
            <w:rStyle w:val="Hyperlink"/>
            <w:rFonts w:ascii="Times New Roman" w:eastAsia="Times New Roman" w:hAnsi="Times New Roman" w:cs="Times New Roman"/>
            <w:color w:val="215E99" w:themeColor="text2" w:themeTint="BF"/>
            <w:kern w:val="0"/>
            <w:sz w:val="24"/>
            <w:szCs w:val="24"/>
            <w:u w:val="none"/>
            <w14:ligatures w14:val="none"/>
          </w:rPr>
          <w:t>Sup Ct, Broome County 1930)</w:t>
        </w:r>
        <w:r w:rsidR="00C92C04"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C92C04" w:rsidRPr="00A71EE1">
          <w:rPr>
            <w:color w:val="215E99" w:themeColor="text2" w:themeTint="BF"/>
          </w:rPr>
          <w:instrText xml:space="preserve"> TA \l "</w:instrText>
        </w:r>
        <w:r w:rsidR="00C92C04" w:rsidRPr="00A71EE1">
          <w:rPr>
            <w:rStyle w:val="Hyperlink"/>
            <w:rFonts w:ascii="Times New Roman" w:eastAsia="Times New Roman" w:hAnsi="Times New Roman" w:cs="Times New Roman"/>
            <w:i/>
            <w:iCs/>
            <w:color w:val="215E99" w:themeColor="text2" w:themeTint="BF"/>
            <w:kern w:val="0"/>
            <w:sz w:val="24"/>
            <w:szCs w:val="24"/>
            <w:u w:val="none"/>
            <w14:ligatures w14:val="none"/>
          </w:rPr>
          <w:instrText>Reycroft v Binghamton</w:instrText>
        </w:r>
        <w:r w:rsidR="00C92C04" w:rsidRPr="00A71EE1">
          <w:rPr>
            <w:rStyle w:val="Hyperlink"/>
            <w:rFonts w:ascii="Times New Roman" w:eastAsia="Times New Roman" w:hAnsi="Times New Roman" w:cs="Times New Roman"/>
            <w:color w:val="215E99" w:themeColor="text2" w:themeTint="BF"/>
            <w:kern w:val="0"/>
            <w:sz w:val="24"/>
            <w:szCs w:val="24"/>
            <w:u w:val="none"/>
            <w14:ligatures w14:val="none"/>
          </w:rPr>
          <w:instrText xml:space="preserve">, 138 Misc 257 </w:instrText>
        </w:r>
        <w:r w:rsidR="00C92C04" w:rsidRPr="00A71EE1">
          <w:rPr>
            <w:rStyle w:val="Hyperlink"/>
            <w:rFonts w:ascii="Times New Roman" w:eastAsia="Times New Roman" w:hAnsi="Times New Roman" w:cs="Times New Roman"/>
            <w:color w:val="215E99" w:themeColor="text2" w:themeTint="BF"/>
            <w:kern w:val="0"/>
            <w:sz w:val="24"/>
            <w:szCs w:val="24"/>
            <w:u w:val="none"/>
            <w14:ligatures w14:val="none"/>
          </w:rPr>
          <w:instrText>(</w:instrText>
        </w:r>
        <w:r w:rsidR="00C92C04" w:rsidRPr="00A71EE1">
          <w:rPr>
            <w:rStyle w:val="Hyperlink"/>
            <w:rFonts w:ascii="Times New Roman" w:eastAsia="Times New Roman" w:hAnsi="Times New Roman" w:cs="Times New Roman"/>
            <w:color w:val="215E99" w:themeColor="text2" w:themeTint="BF"/>
            <w:kern w:val="0"/>
            <w:sz w:val="24"/>
            <w:szCs w:val="24"/>
            <w:u w:val="none"/>
            <w14:ligatures w14:val="none"/>
          </w:rPr>
          <w:instrText>Sup Ct, Broome County 1930)</w:instrText>
        </w:r>
        <w:r w:rsidR="00C92C04" w:rsidRPr="00A71EE1">
          <w:rPr>
            <w:color w:val="215E99" w:themeColor="text2" w:themeTint="BF"/>
          </w:rPr>
          <w:instrText xml:space="preserve">" \s "Reycroft v Binghamton, 138 Misc 257 (Sup Ct, Broome County 1930)" \c 1 </w:instrText>
        </w:r>
        <w:r w:rsidR="00C92C04" w:rsidRPr="00A71EE1">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Pr="00D459B1">
        <w:rPr>
          <w:rFonts w:ascii="Times New Roman" w:eastAsia="Times New Roman" w:hAnsi="Times New Roman" w:cs="Times New Roman"/>
          <w:color w:val="00172E"/>
          <w:kern w:val="0"/>
          <w:sz w:val="24"/>
          <w:szCs w:val="24"/>
          <w14:ligatures w14:val="none"/>
        </w:rPr>
        <w:t>. This provision indicates a clear constitutional preference for odd-year elections for local offices, reinforcing the autonomy of local governments in determining the timing of their elections.</w:t>
      </w:r>
      <w:r w:rsidR="00B87E4D" w:rsidRPr="00D459B1">
        <w:rPr>
          <w:rFonts w:ascii="Times New Roman" w:eastAsia="Times New Roman" w:hAnsi="Times New Roman" w:cs="Times New Roman"/>
          <w:color w:val="00172E"/>
          <w:kern w:val="0"/>
          <w:sz w:val="24"/>
          <w:szCs w:val="24"/>
          <w14:ligatures w14:val="none"/>
        </w:rPr>
        <w:t xml:space="preserve"> </w:t>
      </w:r>
      <w:r w:rsidR="00A92BF4" w:rsidRPr="00D459B1">
        <w:rPr>
          <w:rFonts w:ascii="Times New Roman" w:eastAsia="Times New Roman" w:hAnsi="Times New Roman" w:cs="Times New Roman"/>
          <w:color w:val="212121"/>
          <w:kern w:val="0"/>
          <w:sz w:val="24"/>
          <w:szCs w:val="24"/>
          <w14:ligatures w14:val="none"/>
        </w:rPr>
        <w:t>Chief Judge</w:t>
      </w:r>
      <w:r w:rsidR="000D271A">
        <w:rPr>
          <w:rFonts w:ascii="Times New Roman" w:eastAsia="Times New Roman" w:hAnsi="Times New Roman" w:cs="Times New Roman"/>
          <w:color w:val="212121"/>
          <w:kern w:val="0"/>
          <w:sz w:val="24"/>
          <w:szCs w:val="24"/>
          <w14:ligatures w14:val="none"/>
        </w:rPr>
        <w:t xml:space="preserve"> </w:t>
      </w:r>
      <w:r w:rsidR="00A92BF4" w:rsidRPr="000D271A">
        <w:rPr>
          <w:rFonts w:ascii="Times New Roman" w:eastAsia="Times New Roman" w:hAnsi="Times New Roman" w:cs="Times New Roman"/>
          <w:color w:val="212121"/>
          <w:kern w:val="0"/>
          <w:sz w:val="24"/>
          <w:szCs w:val="24"/>
          <w:bdr w:val="none" w:sz="0" w:space="0" w:color="auto" w:frame="1"/>
          <w14:ligatures w14:val="none"/>
        </w:rPr>
        <w:t>Cardozo</w:t>
      </w:r>
      <w:r w:rsidR="00A92BF4" w:rsidRPr="000D271A">
        <w:rPr>
          <w:rFonts w:ascii="Times New Roman" w:eastAsia="Times New Roman" w:hAnsi="Times New Roman" w:cs="Times New Roman"/>
          <w:color w:val="212121"/>
          <w:kern w:val="0"/>
          <w:sz w:val="24"/>
          <w:szCs w:val="24"/>
          <w14:ligatures w14:val="none"/>
        </w:rPr>
        <w:t>'s</w:t>
      </w:r>
      <w:r w:rsidR="00A92BF4" w:rsidRPr="00D459B1">
        <w:rPr>
          <w:rFonts w:ascii="Times New Roman" w:eastAsia="Times New Roman" w:hAnsi="Times New Roman" w:cs="Times New Roman"/>
          <w:color w:val="212121"/>
          <w:kern w:val="0"/>
          <w:sz w:val="24"/>
          <w:szCs w:val="24"/>
          <w14:ligatures w14:val="none"/>
        </w:rPr>
        <w:t xml:space="preserve"> concurrence in</w:t>
      </w:r>
      <w:r w:rsidR="000D271A">
        <w:rPr>
          <w:rFonts w:ascii="Times New Roman" w:eastAsia="Times New Roman" w:hAnsi="Times New Roman" w:cs="Times New Roman"/>
          <w:color w:val="212121"/>
          <w:kern w:val="0"/>
          <w:sz w:val="24"/>
          <w:szCs w:val="24"/>
          <w14:ligatures w14:val="none"/>
        </w:rPr>
        <w:t xml:space="preserve"> </w:t>
      </w:r>
      <w:r w:rsidR="00A92BF4" w:rsidRPr="00D459B1">
        <w:rPr>
          <w:rFonts w:ascii="Times New Roman" w:eastAsia="Times New Roman" w:hAnsi="Times New Roman" w:cs="Times New Roman"/>
          <w:i/>
          <w:iCs/>
          <w:color w:val="212121"/>
          <w:kern w:val="0"/>
          <w:sz w:val="24"/>
          <w:szCs w:val="24"/>
          <w:bdr w:val="none" w:sz="0" w:space="0" w:color="auto" w:frame="1"/>
          <w14:ligatures w14:val="none"/>
        </w:rPr>
        <w:t>Adler v</w:t>
      </w:r>
      <w:r w:rsidR="00790BAA">
        <w:rPr>
          <w:rFonts w:ascii="Times New Roman" w:eastAsia="Times New Roman" w:hAnsi="Times New Roman" w:cs="Times New Roman"/>
          <w:i/>
          <w:iCs/>
          <w:color w:val="212121"/>
          <w:kern w:val="0"/>
          <w:sz w:val="24"/>
          <w:szCs w:val="24"/>
          <w:bdr w:val="none" w:sz="0" w:space="0" w:color="auto" w:frame="1"/>
          <w14:ligatures w14:val="none"/>
        </w:rPr>
        <w:t>.</w:t>
      </w:r>
      <w:r w:rsidR="00A92BF4" w:rsidRPr="00D459B1">
        <w:rPr>
          <w:rFonts w:ascii="Times New Roman" w:eastAsia="Times New Roman" w:hAnsi="Times New Roman" w:cs="Times New Roman"/>
          <w:i/>
          <w:iCs/>
          <w:color w:val="212121"/>
          <w:kern w:val="0"/>
          <w:sz w:val="24"/>
          <w:szCs w:val="24"/>
          <w:bdr w:val="none" w:sz="0" w:space="0" w:color="auto" w:frame="1"/>
          <w14:ligatures w14:val="none"/>
        </w:rPr>
        <w:t xml:space="preserve"> Deegan</w:t>
      </w:r>
      <w:r w:rsidR="000D271A">
        <w:rPr>
          <w:rFonts w:ascii="Times New Roman" w:eastAsia="Times New Roman" w:hAnsi="Times New Roman" w:cs="Times New Roman"/>
          <w:color w:val="212121"/>
          <w:kern w:val="0"/>
          <w:sz w:val="24"/>
          <w:szCs w:val="24"/>
          <w14:ligatures w14:val="none"/>
        </w:rPr>
        <w:t xml:space="preserve"> </w:t>
      </w:r>
      <w:r w:rsidR="00A92BF4" w:rsidRPr="002A5456">
        <w:rPr>
          <w:rFonts w:ascii="Times New Roman" w:eastAsia="Times New Roman" w:hAnsi="Times New Roman" w:cs="Times New Roman"/>
          <w:color w:val="212121"/>
          <w:kern w:val="0"/>
          <w:sz w:val="24"/>
          <w:szCs w:val="24"/>
          <w14:ligatures w14:val="none"/>
        </w:rPr>
        <w:t>(</w:t>
      </w:r>
      <w:r w:rsidR="002A5456" w:rsidRPr="00790BAA">
        <w:rPr>
          <w:rFonts w:ascii="Times New Roman" w:eastAsia="Times New Roman" w:hAnsi="Times New Roman" w:cs="Times New Roman"/>
          <w:color w:val="215E99" w:themeColor="text2" w:themeTint="BF"/>
          <w:kern w:val="0"/>
          <w:sz w:val="24"/>
          <w:szCs w:val="24"/>
          <w14:ligatures w14:val="none"/>
        </w:rPr>
        <w:fldChar w:fldCharType="begin"/>
      </w:r>
      <w:r w:rsidR="002A5456" w:rsidRPr="00790BAA">
        <w:rPr>
          <w:color w:val="215E99" w:themeColor="text2" w:themeTint="BF"/>
        </w:rPr>
        <w:instrText xml:space="preserve"> TA \l "</w:instrText>
      </w:r>
      <w:r w:rsidR="002A5456" w:rsidRPr="00790BAA">
        <w:rPr>
          <w:rFonts w:ascii="Times New Roman" w:eastAsia="Times New Roman" w:hAnsi="Times New Roman" w:cs="Times New Roman"/>
          <w:i/>
          <w:iCs/>
          <w:color w:val="215E99" w:themeColor="text2" w:themeTint="BF"/>
          <w:kern w:val="0"/>
          <w:sz w:val="24"/>
          <w:szCs w:val="24"/>
          <w:bdr w:val="none" w:sz="0" w:space="0" w:color="auto" w:frame="1"/>
          <w14:ligatures w14:val="none"/>
        </w:rPr>
        <w:instrText>Adler v Deegan</w:instrText>
      </w:r>
      <w:r w:rsidR="002A5456" w:rsidRPr="00790BAA">
        <w:rPr>
          <w:rFonts w:ascii="Times New Roman" w:eastAsia="Times New Roman" w:hAnsi="Times New Roman" w:cs="Times New Roman"/>
          <w:color w:val="215E99" w:themeColor="text2" w:themeTint="BF"/>
          <w:kern w:val="0"/>
          <w:sz w:val="24"/>
          <w:szCs w:val="24"/>
          <w:bdr w:val="none" w:sz="0" w:space="0" w:color="auto" w:frame="1"/>
          <w14:ligatures w14:val="none"/>
        </w:rPr>
        <w:instrText>, 251 NY 467, 491 (1929)</w:instrText>
      </w:r>
      <w:r w:rsidR="002A5456" w:rsidRPr="00790BAA">
        <w:rPr>
          <w:color w:val="215E99" w:themeColor="text2" w:themeTint="BF"/>
        </w:rPr>
        <w:instrText xml:space="preserve">" \s "Adler v Deegan, 251 NY 467, 491 (1929)" \c 1 </w:instrText>
      </w:r>
      <w:r w:rsidR="002A5456" w:rsidRPr="00790BAA">
        <w:rPr>
          <w:rFonts w:ascii="Times New Roman" w:eastAsia="Times New Roman" w:hAnsi="Times New Roman" w:cs="Times New Roman"/>
          <w:color w:val="215E99" w:themeColor="text2" w:themeTint="BF"/>
          <w:kern w:val="0"/>
          <w:sz w:val="24"/>
          <w:szCs w:val="24"/>
          <w14:ligatures w14:val="none"/>
        </w:rPr>
        <w:fldChar w:fldCharType="end"/>
      </w:r>
      <w:hyperlink r:id="rId35" w:history="1">
        <w:r w:rsidR="00A92BF4" w:rsidRPr="00790BAA">
          <w:rPr>
            <w:rStyle w:val="Hyperlink"/>
            <w:rFonts w:ascii="Times New Roman" w:eastAsia="Times New Roman" w:hAnsi="Times New Roman" w:cs="Times New Roman"/>
            <w:color w:val="215E99" w:themeColor="text2" w:themeTint="BF"/>
            <w:kern w:val="0"/>
            <w:sz w:val="24"/>
            <w:szCs w:val="24"/>
            <w:u w:val="none"/>
            <w14:ligatures w14:val="none"/>
          </w:rPr>
          <w:t>251 NY 467</w:t>
        </w:r>
      </w:hyperlink>
      <w:r w:rsidR="00A92BF4" w:rsidRPr="00D459B1">
        <w:rPr>
          <w:rFonts w:ascii="Times New Roman" w:eastAsia="Times New Roman" w:hAnsi="Times New Roman" w:cs="Times New Roman"/>
          <w:color w:val="212121"/>
          <w:kern w:val="0"/>
          <w:sz w:val="24"/>
          <w:szCs w:val="24"/>
          <w14:ligatures w14:val="none"/>
        </w:rPr>
        <w:t>,</w:t>
      </w:r>
      <w:r w:rsidR="000D271A">
        <w:rPr>
          <w:rFonts w:ascii="Times New Roman" w:eastAsia="Times New Roman" w:hAnsi="Times New Roman" w:cs="Times New Roman"/>
          <w:color w:val="212121"/>
          <w:kern w:val="0"/>
          <w:sz w:val="24"/>
          <w:szCs w:val="24"/>
          <w14:ligatures w14:val="none"/>
        </w:rPr>
        <w:t xml:space="preserve"> </w:t>
      </w:r>
      <w:r w:rsidR="00A92BF4" w:rsidRPr="00D459B1">
        <w:rPr>
          <w:rFonts w:ascii="Times New Roman" w:eastAsia="Times New Roman" w:hAnsi="Times New Roman" w:cs="Times New Roman"/>
          <w:i/>
          <w:iCs/>
          <w:color w:val="212121"/>
          <w:kern w:val="0"/>
          <w:sz w:val="24"/>
          <w:szCs w:val="24"/>
          <w:bdr w:val="none" w:sz="0" w:space="0" w:color="auto" w:frame="1"/>
          <w14:ligatures w14:val="none"/>
        </w:rPr>
        <w:t>rearg</w:t>
      </w:r>
      <w:r w:rsidR="00790BAA">
        <w:rPr>
          <w:rFonts w:ascii="Times New Roman" w:eastAsia="Times New Roman" w:hAnsi="Times New Roman" w:cs="Times New Roman"/>
          <w:i/>
          <w:iCs/>
          <w:color w:val="212121"/>
          <w:kern w:val="0"/>
          <w:sz w:val="24"/>
          <w:szCs w:val="24"/>
          <w:bdr w:val="none" w:sz="0" w:space="0" w:color="auto" w:frame="1"/>
          <w14:ligatures w14:val="none"/>
        </w:rPr>
        <w:t>.</w:t>
      </w:r>
      <w:r w:rsidR="00A92BF4" w:rsidRPr="00D459B1">
        <w:rPr>
          <w:rFonts w:ascii="Times New Roman" w:eastAsia="Times New Roman" w:hAnsi="Times New Roman" w:cs="Times New Roman"/>
          <w:i/>
          <w:iCs/>
          <w:color w:val="212121"/>
          <w:kern w:val="0"/>
          <w:sz w:val="24"/>
          <w:szCs w:val="24"/>
          <w:bdr w:val="none" w:sz="0" w:space="0" w:color="auto" w:frame="1"/>
          <w14:ligatures w14:val="none"/>
        </w:rPr>
        <w:t xml:space="preserve"> denied</w:t>
      </w:r>
      <w:r w:rsidR="002A5456">
        <w:rPr>
          <w:rFonts w:ascii="Times New Roman" w:eastAsia="Times New Roman" w:hAnsi="Times New Roman" w:cs="Times New Roman"/>
          <w:color w:val="212121"/>
          <w:kern w:val="0"/>
          <w:sz w:val="24"/>
          <w:szCs w:val="24"/>
          <w14:ligatures w14:val="none"/>
        </w:rPr>
        <w:t xml:space="preserve"> </w:t>
      </w:r>
      <w:hyperlink r:id="rId36" w:history="1">
        <w:r w:rsidR="00A92BF4" w:rsidRPr="00790BAA">
          <w:rPr>
            <w:rStyle w:val="Hyperlink"/>
            <w:rFonts w:ascii="Times New Roman" w:eastAsia="Times New Roman" w:hAnsi="Times New Roman" w:cs="Times New Roman"/>
            <w:color w:val="215E99" w:themeColor="text2" w:themeTint="BF"/>
            <w:kern w:val="0"/>
            <w:sz w:val="24"/>
            <w:szCs w:val="24"/>
            <w:u w:val="none"/>
            <w14:ligatures w14:val="none"/>
          </w:rPr>
          <w:t>252 NY 574</w:t>
        </w:r>
        <w:r w:rsidR="002A5456" w:rsidRPr="00790BAA">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2A5456" w:rsidRPr="00790BAA">
          <w:rPr>
            <w:color w:val="215E99" w:themeColor="text2" w:themeTint="BF"/>
          </w:rPr>
          <w:instrText xml:space="preserve"> TA \l "</w:instrText>
        </w:r>
        <w:r w:rsidR="002A5456" w:rsidRPr="00790BAA">
          <w:rPr>
            <w:rStyle w:val="Hyperlink"/>
            <w:rFonts w:ascii="Times New Roman" w:eastAsia="Times New Roman" w:hAnsi="Times New Roman" w:cs="Times New Roman"/>
            <w:color w:val="215E99" w:themeColor="text2" w:themeTint="BF"/>
            <w:kern w:val="0"/>
            <w:sz w:val="24"/>
            <w:szCs w:val="24"/>
            <w:u w:val="none"/>
            <w14:ligatures w14:val="none"/>
          </w:rPr>
          <w:instrText>252 NY 574</w:instrText>
        </w:r>
        <w:r w:rsidR="002A5456" w:rsidRPr="00790BAA">
          <w:rPr>
            <w:color w:val="215E99" w:themeColor="text2" w:themeTint="BF"/>
          </w:rPr>
          <w:instrText xml:space="preserve">" \s "Adler v Deegan, 252 NY 574 (1929)" \c 1 </w:instrText>
        </w:r>
        <w:r w:rsidR="002A5456" w:rsidRPr="00790BAA">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00A92BF4" w:rsidRPr="00D459B1">
        <w:rPr>
          <w:rFonts w:ascii="Times New Roman" w:eastAsia="Times New Roman" w:hAnsi="Times New Roman" w:cs="Times New Roman"/>
          <w:color w:val="212121"/>
          <w:kern w:val="0"/>
          <w:sz w:val="24"/>
          <w:szCs w:val="24"/>
          <w14:ligatures w14:val="none"/>
        </w:rPr>
        <w:t>,</w:t>
      </w:r>
      <w:r w:rsidR="000D271A">
        <w:rPr>
          <w:rFonts w:ascii="Times New Roman" w:eastAsia="Times New Roman" w:hAnsi="Times New Roman" w:cs="Times New Roman"/>
          <w:color w:val="212121"/>
          <w:kern w:val="0"/>
          <w:sz w:val="24"/>
          <w:szCs w:val="24"/>
          <w14:ligatures w14:val="none"/>
        </w:rPr>
        <w:t xml:space="preserve"> </w:t>
      </w:r>
      <w:r w:rsidR="00A92BF4" w:rsidRPr="00D459B1">
        <w:rPr>
          <w:rFonts w:ascii="Times New Roman" w:eastAsia="Times New Roman" w:hAnsi="Times New Roman" w:cs="Times New Roman"/>
          <w:i/>
          <w:iCs/>
          <w:color w:val="212121"/>
          <w:kern w:val="0"/>
          <w:sz w:val="24"/>
          <w:szCs w:val="24"/>
          <w:bdr w:val="none" w:sz="0" w:space="0" w:color="auto" w:frame="1"/>
          <w14:ligatures w14:val="none"/>
        </w:rPr>
        <w:t>remittitur amended by</w:t>
      </w:r>
      <w:r w:rsidR="00880FEB">
        <w:rPr>
          <w:rFonts w:ascii="Times New Roman" w:eastAsia="Times New Roman" w:hAnsi="Times New Roman" w:cs="Times New Roman"/>
          <w:color w:val="212121"/>
          <w:kern w:val="0"/>
          <w:sz w:val="24"/>
          <w:szCs w:val="24"/>
          <w14:ligatures w14:val="none"/>
        </w:rPr>
        <w:t xml:space="preserve"> </w:t>
      </w:r>
      <w:hyperlink r:id="rId37" w:history="1">
        <w:r w:rsidR="00A92BF4" w:rsidRPr="00790BAA">
          <w:rPr>
            <w:rStyle w:val="Hyperlink"/>
            <w:rFonts w:ascii="Times New Roman" w:eastAsia="Times New Roman" w:hAnsi="Times New Roman" w:cs="Times New Roman"/>
            <w:color w:val="215E99" w:themeColor="text2" w:themeTint="BF"/>
            <w:kern w:val="0"/>
            <w:sz w:val="24"/>
            <w:szCs w:val="24"/>
            <w:u w:val="none"/>
            <w14:ligatures w14:val="none"/>
          </w:rPr>
          <w:t>252 NY 615</w:t>
        </w:r>
        <w:r w:rsidR="002A5456" w:rsidRPr="00790BAA">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2A5456" w:rsidRPr="00790BAA">
          <w:rPr>
            <w:color w:val="215E99" w:themeColor="text2" w:themeTint="BF"/>
          </w:rPr>
          <w:instrText xml:space="preserve"> TA \l "</w:instrText>
        </w:r>
        <w:r w:rsidR="002A5456" w:rsidRPr="00790BAA">
          <w:rPr>
            <w:rStyle w:val="Hyperlink"/>
            <w:rFonts w:ascii="Times New Roman" w:eastAsia="Times New Roman" w:hAnsi="Times New Roman" w:cs="Times New Roman"/>
            <w:color w:val="215E99" w:themeColor="text2" w:themeTint="BF"/>
            <w:kern w:val="0"/>
            <w:sz w:val="24"/>
            <w:szCs w:val="24"/>
            <w:u w:val="none"/>
            <w14:ligatures w14:val="none"/>
          </w:rPr>
          <w:instrText>252 NY 615</w:instrText>
        </w:r>
        <w:r w:rsidR="002A5456" w:rsidRPr="00790BAA">
          <w:rPr>
            <w:color w:val="215E99" w:themeColor="text2" w:themeTint="BF"/>
          </w:rPr>
          <w:instrText xml:space="preserve">" \s "Adler v Deegan, 252 NY 615 (1930)" \c 1 </w:instrText>
        </w:r>
        <w:r w:rsidR="002A5456" w:rsidRPr="00790BAA">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00A92BF4" w:rsidRPr="00D459B1">
        <w:rPr>
          <w:rFonts w:ascii="Times New Roman" w:eastAsia="Times New Roman" w:hAnsi="Times New Roman" w:cs="Times New Roman"/>
          <w:color w:val="212121"/>
          <w:kern w:val="0"/>
          <w:sz w:val="24"/>
          <w:szCs w:val="24"/>
          <w14:ligatures w14:val="none"/>
        </w:rPr>
        <w:t>) set the standard for balancing State and local interests in resolving the question of whether a home rule message is required:</w:t>
      </w:r>
      <w:r w:rsidR="002359DF" w:rsidRPr="00D459B1">
        <w:rPr>
          <w:rFonts w:ascii="Times New Roman" w:eastAsia="Times New Roman" w:hAnsi="Times New Roman" w:cs="Times New Roman"/>
          <w:color w:val="212121"/>
          <w:kern w:val="0"/>
          <w:sz w:val="24"/>
          <w:szCs w:val="24"/>
          <w14:ligatures w14:val="none"/>
        </w:rPr>
        <w:t xml:space="preserve"> “if </w:t>
      </w:r>
      <w:r w:rsidR="002359DF" w:rsidRPr="00D459B1">
        <w:rPr>
          <w:rFonts w:ascii="Times New Roman" w:eastAsia="Times New Roman" w:hAnsi="Times New Roman" w:cs="Times New Roman"/>
          <w:color w:val="212121"/>
          <w:kern w:val="0"/>
          <w:sz w:val="24"/>
          <w:szCs w:val="24"/>
          <w14:ligatures w14:val="none"/>
        </w:rPr>
        <w:lastRenderedPageBreak/>
        <w:t>the subject be in a substantial degree a matter of State concern, the Legislature may act”.</w:t>
      </w:r>
      <w:r w:rsidR="00D459B1" w:rsidRPr="00D459B1">
        <w:rPr>
          <w:rFonts w:ascii="Times New Roman" w:eastAsia="Times New Roman" w:hAnsi="Times New Roman" w:cs="Times New Roman"/>
          <w:color w:val="00172E"/>
          <w:kern w:val="0"/>
          <w:sz w:val="24"/>
          <w:szCs w:val="24"/>
          <w14:ligatures w14:val="none"/>
        </w:rPr>
        <w:t xml:space="preserve">  </w:t>
      </w:r>
      <w:hyperlink r:id="rId38" w:history="1">
        <w:r w:rsidR="002359DF" w:rsidRPr="00790BAA">
          <w:rPr>
            <w:rFonts w:ascii="Times New Roman" w:eastAsia="Times New Roman" w:hAnsi="Times New Roman" w:cs="Times New Roman"/>
            <w:i/>
            <w:iCs/>
            <w:color w:val="215E99" w:themeColor="text2" w:themeTint="BF"/>
            <w:kern w:val="0"/>
            <w:sz w:val="24"/>
            <w:szCs w:val="24"/>
            <w:bdr w:val="none" w:sz="0" w:space="0" w:color="auto" w:frame="1"/>
            <w14:ligatures w14:val="none"/>
          </w:rPr>
          <w:t>Adler v</w:t>
        </w:r>
        <w:r w:rsidR="00790BAA">
          <w:rPr>
            <w:rFonts w:ascii="Times New Roman" w:eastAsia="Times New Roman" w:hAnsi="Times New Roman" w:cs="Times New Roman"/>
            <w:i/>
            <w:iCs/>
            <w:color w:val="215E99" w:themeColor="text2" w:themeTint="BF"/>
            <w:kern w:val="0"/>
            <w:sz w:val="24"/>
            <w:szCs w:val="24"/>
            <w:bdr w:val="none" w:sz="0" w:space="0" w:color="auto" w:frame="1"/>
            <w14:ligatures w14:val="none"/>
          </w:rPr>
          <w:t>.</w:t>
        </w:r>
        <w:r w:rsidR="002359DF" w:rsidRPr="00790BAA">
          <w:rPr>
            <w:rFonts w:ascii="Times New Roman" w:eastAsia="Times New Roman" w:hAnsi="Times New Roman" w:cs="Times New Roman"/>
            <w:i/>
            <w:iCs/>
            <w:color w:val="215E99" w:themeColor="text2" w:themeTint="BF"/>
            <w:kern w:val="0"/>
            <w:sz w:val="24"/>
            <w:szCs w:val="24"/>
            <w:bdr w:val="none" w:sz="0" w:space="0" w:color="auto" w:frame="1"/>
            <w14:ligatures w14:val="none"/>
          </w:rPr>
          <w:t xml:space="preserve"> </w:t>
        </w:r>
        <w:r w:rsidR="002359DF" w:rsidRPr="00790BAA">
          <w:rPr>
            <w:rFonts w:ascii="Times New Roman" w:eastAsia="Times New Roman" w:hAnsi="Times New Roman" w:cs="Times New Roman"/>
            <w:i/>
            <w:iCs/>
            <w:color w:val="215E99" w:themeColor="text2" w:themeTint="BF"/>
            <w:kern w:val="0"/>
            <w:sz w:val="24"/>
            <w:szCs w:val="24"/>
            <w:bdr w:val="none" w:sz="0" w:space="0" w:color="auto" w:frame="1"/>
            <w14:ligatures w14:val="none"/>
          </w:rPr>
          <w:t>Deegan</w:t>
        </w:r>
        <w:r w:rsidR="002359DF" w:rsidRPr="00790BAA">
          <w:rPr>
            <w:rFonts w:ascii="Times New Roman" w:eastAsia="Times New Roman" w:hAnsi="Times New Roman" w:cs="Times New Roman"/>
            <w:color w:val="215E99" w:themeColor="text2" w:themeTint="BF"/>
            <w:kern w:val="0"/>
            <w:sz w:val="24"/>
            <w:szCs w:val="24"/>
            <w:bdr w:val="none" w:sz="0" w:space="0" w:color="auto" w:frame="1"/>
            <w14:ligatures w14:val="none"/>
          </w:rPr>
          <w:t xml:space="preserve">, 251 NY 467, 491 </w:t>
        </w:r>
        <w:r w:rsidR="000D271A" w:rsidRPr="00790BAA">
          <w:rPr>
            <w:rFonts w:ascii="Times New Roman" w:eastAsia="Times New Roman" w:hAnsi="Times New Roman" w:cs="Times New Roman"/>
            <w:color w:val="215E99" w:themeColor="text2" w:themeTint="BF"/>
            <w:kern w:val="0"/>
            <w:sz w:val="24"/>
            <w:szCs w:val="24"/>
            <w:bdr w:val="none" w:sz="0" w:space="0" w:color="auto" w:frame="1"/>
            <w14:ligatures w14:val="none"/>
          </w:rPr>
          <w:t>(</w:t>
        </w:r>
        <w:r w:rsidR="002359DF" w:rsidRPr="00790BAA">
          <w:rPr>
            <w:rFonts w:ascii="Times New Roman" w:eastAsia="Times New Roman" w:hAnsi="Times New Roman" w:cs="Times New Roman"/>
            <w:color w:val="215E99" w:themeColor="text2" w:themeTint="BF"/>
            <w:kern w:val="0"/>
            <w:sz w:val="24"/>
            <w:szCs w:val="24"/>
            <w:bdr w:val="none" w:sz="0" w:space="0" w:color="auto" w:frame="1"/>
            <w14:ligatures w14:val="none"/>
          </w:rPr>
          <w:t>1929</w:t>
        </w:r>
        <w:r w:rsidR="002A5456" w:rsidRPr="00790BAA">
          <w:rPr>
            <w:rFonts w:ascii="Times New Roman" w:eastAsia="Times New Roman" w:hAnsi="Times New Roman" w:cs="Times New Roman"/>
            <w:color w:val="215E99" w:themeColor="text2" w:themeTint="BF"/>
            <w:kern w:val="0"/>
            <w:sz w:val="24"/>
            <w:szCs w:val="24"/>
            <w:bdr w:val="none" w:sz="0" w:space="0" w:color="auto" w:frame="1"/>
            <w14:ligatures w14:val="none"/>
          </w:rPr>
          <w:fldChar w:fldCharType="begin"/>
        </w:r>
        <w:r w:rsidR="002A5456" w:rsidRPr="00790BAA">
          <w:rPr>
            <w:color w:val="215E99" w:themeColor="text2" w:themeTint="BF"/>
          </w:rPr>
          <w:instrText xml:space="preserve"> TA \s "Adler v Deegan, 251 NY 467, 491 (1929)" </w:instrText>
        </w:r>
        <w:r w:rsidR="002A5456" w:rsidRPr="00790BAA">
          <w:rPr>
            <w:rFonts w:ascii="Times New Roman" w:eastAsia="Times New Roman" w:hAnsi="Times New Roman" w:cs="Times New Roman"/>
            <w:color w:val="215E99" w:themeColor="text2" w:themeTint="BF"/>
            <w:kern w:val="0"/>
            <w:sz w:val="24"/>
            <w:szCs w:val="24"/>
            <w:bdr w:val="none" w:sz="0" w:space="0" w:color="auto" w:frame="1"/>
            <w14:ligatures w14:val="none"/>
          </w:rPr>
          <w:fldChar w:fldCharType="end"/>
        </w:r>
        <w:r w:rsidR="002359DF" w:rsidRPr="00790BAA">
          <w:rPr>
            <w:rFonts w:ascii="Times New Roman" w:eastAsia="Times New Roman" w:hAnsi="Times New Roman" w:cs="Times New Roman"/>
            <w:color w:val="215E99" w:themeColor="text2" w:themeTint="BF"/>
            <w:kern w:val="0"/>
            <w:sz w:val="24"/>
            <w:szCs w:val="24"/>
            <w:bdr w:val="none" w:sz="0" w:space="0" w:color="auto" w:frame="1"/>
            <w14:ligatures w14:val="none"/>
          </w:rPr>
          <w:t>)</w:t>
        </w:r>
      </w:hyperlink>
      <w:r w:rsidR="000D271A">
        <w:rPr>
          <w:rFonts w:ascii="Times New Roman" w:eastAsia="Times New Roman" w:hAnsi="Times New Roman" w:cs="Times New Roman"/>
          <w:color w:val="006EBB"/>
          <w:kern w:val="0"/>
          <w:sz w:val="24"/>
          <w:szCs w:val="24"/>
          <w:bdr w:val="none" w:sz="0" w:space="0" w:color="auto" w:frame="1"/>
          <w14:ligatures w14:val="none"/>
        </w:rPr>
        <w:t>.</w:t>
      </w:r>
    </w:p>
    <w:p w14:paraId="2BC05280" w14:textId="3F5C831B" w:rsidR="00A92BF4" w:rsidRPr="00D459B1" w:rsidRDefault="00635BB8" w:rsidP="00D459B1">
      <w:pPr>
        <w:spacing w:after="0" w:line="480" w:lineRule="auto"/>
        <w:ind w:firstLine="720"/>
        <w:contextualSpacing/>
        <w:jc w:val="both"/>
        <w:textAlignment w:val="baseline"/>
        <w:rPr>
          <w:rFonts w:ascii="Times New Roman" w:eastAsia="Times New Roman" w:hAnsi="Times New Roman" w:cs="Times New Roman"/>
          <w:color w:val="212121"/>
          <w:kern w:val="0"/>
          <w:sz w:val="24"/>
          <w:szCs w:val="24"/>
          <w14:ligatures w14:val="none"/>
        </w:rPr>
      </w:pPr>
      <w:r w:rsidRPr="00D459B1">
        <w:rPr>
          <w:rFonts w:ascii="Times New Roman" w:eastAsia="Times New Roman" w:hAnsi="Times New Roman" w:cs="Times New Roman"/>
          <w:kern w:val="0"/>
          <w:sz w:val="24"/>
          <w:szCs w:val="24"/>
          <w14:ligatures w14:val="none"/>
        </w:rPr>
        <w:t xml:space="preserve">The New York Court of Appeals established that while the state may enact laws impacting localities, the legislation must address a substantial state concern and not merely regulate local matters under the guise of broader interests </w:t>
      </w:r>
      <w:hyperlink r:id="rId39" w:history="1">
        <w:r w:rsidRPr="00790BAA">
          <w:rPr>
            <w:rStyle w:val="Hyperlink"/>
            <w:rFonts w:ascii="Times New Roman" w:eastAsia="Times New Roman" w:hAnsi="Times New Roman" w:cs="Times New Roman"/>
            <w:i/>
            <w:iCs/>
            <w:color w:val="215E99" w:themeColor="text2" w:themeTint="BF"/>
            <w:kern w:val="0"/>
            <w:sz w:val="24"/>
            <w:szCs w:val="24"/>
            <w:u w:val="none"/>
            <w14:ligatures w14:val="none"/>
          </w:rPr>
          <w:t>Adler v. Deegan</w:t>
        </w:r>
        <w:r w:rsidRPr="00790BAA">
          <w:rPr>
            <w:rStyle w:val="Hyperlink"/>
            <w:rFonts w:ascii="Times New Roman" w:eastAsia="Times New Roman" w:hAnsi="Times New Roman" w:cs="Times New Roman"/>
            <w:color w:val="215E99" w:themeColor="text2" w:themeTint="BF"/>
            <w:kern w:val="0"/>
            <w:sz w:val="24"/>
            <w:szCs w:val="24"/>
            <w:u w:val="none"/>
            <w14:ligatures w14:val="none"/>
          </w:rPr>
          <w:t>, 251 NY. 467, 476 (1929)</w:t>
        </w:r>
      </w:hyperlink>
      <w:r w:rsidR="003904D9">
        <w:rPr>
          <w:rFonts w:ascii="Times New Roman" w:eastAsia="Times New Roman" w:hAnsi="Times New Roman" w:cs="Times New Roman"/>
          <w:kern w:val="0"/>
          <w:sz w:val="24"/>
          <w:szCs w:val="24"/>
          <w14:ligatures w14:val="none"/>
        </w:rPr>
        <w:fldChar w:fldCharType="begin"/>
      </w:r>
      <w:r w:rsidR="003904D9">
        <w:instrText xml:space="preserve"> TA \s "Adler v Deegan, 251 NY 467, 491 (1929)" </w:instrText>
      </w:r>
      <w:r w:rsidR="003904D9">
        <w:rPr>
          <w:rFonts w:ascii="Times New Roman" w:eastAsia="Times New Roman" w:hAnsi="Times New Roman" w:cs="Times New Roman"/>
          <w:kern w:val="0"/>
          <w:sz w:val="24"/>
          <w:szCs w:val="24"/>
          <w14:ligatures w14:val="none"/>
        </w:rPr>
        <w:fldChar w:fldCharType="end"/>
      </w:r>
      <w:r w:rsidRPr="00D459B1">
        <w:rPr>
          <w:rFonts w:ascii="Times New Roman" w:eastAsia="Times New Roman" w:hAnsi="Times New Roman" w:cs="Times New Roman"/>
          <w:kern w:val="0"/>
          <w:sz w:val="24"/>
          <w:szCs w:val="24"/>
          <w14:ligatures w14:val="none"/>
        </w:rPr>
        <w:t>.</w:t>
      </w:r>
    </w:p>
    <w:p w14:paraId="584D586B" w14:textId="3D0E4D64" w:rsidR="00922083" w:rsidRPr="00D459B1" w:rsidRDefault="002359DF" w:rsidP="00D459B1">
      <w:pPr>
        <w:spacing w:line="480" w:lineRule="auto"/>
        <w:ind w:firstLine="720"/>
        <w:contextualSpacing/>
        <w:jc w:val="both"/>
        <w:rPr>
          <w:rFonts w:ascii="Times New Roman" w:eastAsia="Times New Roman" w:hAnsi="Times New Roman" w:cs="Times New Roman"/>
          <w:color w:val="00172E"/>
          <w:kern w:val="0"/>
          <w:sz w:val="24"/>
          <w:szCs w:val="24"/>
          <w14:ligatures w14:val="none"/>
        </w:rPr>
      </w:pPr>
      <w:r w:rsidRPr="00D459B1">
        <w:rPr>
          <w:rFonts w:ascii="Times New Roman" w:eastAsia="Times New Roman" w:hAnsi="Times New Roman" w:cs="Times New Roman"/>
          <w:color w:val="00172E"/>
          <w:kern w:val="0"/>
          <w:sz w:val="24"/>
          <w:szCs w:val="24"/>
          <w14:ligatures w14:val="none"/>
        </w:rPr>
        <w:t>When the controlling law is applied to the facts of the case at bar</w:t>
      </w:r>
      <w:r w:rsidR="005F6E80" w:rsidRPr="00D459B1">
        <w:rPr>
          <w:rFonts w:ascii="Times New Roman" w:eastAsia="Times New Roman" w:hAnsi="Times New Roman" w:cs="Times New Roman"/>
          <w:color w:val="00172E"/>
          <w:kern w:val="0"/>
          <w:sz w:val="24"/>
          <w:szCs w:val="24"/>
          <w14:ligatures w14:val="none"/>
        </w:rPr>
        <w:t>,</w:t>
      </w:r>
      <w:r w:rsidRPr="00D459B1">
        <w:rPr>
          <w:rFonts w:ascii="Times New Roman" w:eastAsia="Times New Roman" w:hAnsi="Times New Roman" w:cs="Times New Roman"/>
          <w:color w:val="00172E"/>
          <w:kern w:val="0"/>
          <w:sz w:val="24"/>
          <w:szCs w:val="24"/>
          <w14:ligatures w14:val="none"/>
        </w:rPr>
        <w:t xml:space="preserve"> it is clear that</w:t>
      </w:r>
      <w:r w:rsidR="005F6E80" w:rsidRPr="00D459B1">
        <w:rPr>
          <w:rFonts w:ascii="Times New Roman" w:eastAsia="Times New Roman" w:hAnsi="Times New Roman" w:cs="Times New Roman"/>
          <w:color w:val="00172E"/>
          <w:kern w:val="0"/>
          <w:sz w:val="24"/>
          <w:szCs w:val="24"/>
          <w14:ligatures w14:val="none"/>
        </w:rPr>
        <w:t xml:space="preserve"> the even year election law violates the home rule provision of the New York State Constitution. It does not serve a substantial state interest that would justify overriding local autonomy, and it is inconsistent with the constitutional mandate for odd-year elections for city officers. Therefore, the law is unconstitutional and unenforceable under New York law</w:t>
      </w:r>
      <w:r w:rsidR="004A27B2" w:rsidRPr="00D459B1">
        <w:rPr>
          <w:rFonts w:ascii="Times New Roman" w:eastAsia="Times New Roman" w:hAnsi="Times New Roman" w:cs="Times New Roman"/>
          <w:color w:val="00172E"/>
          <w:kern w:val="0"/>
          <w:sz w:val="24"/>
          <w:szCs w:val="24"/>
          <w14:ligatures w14:val="none"/>
        </w:rPr>
        <w:t>.</w:t>
      </w:r>
    </w:p>
    <w:p w14:paraId="57682CD2" w14:textId="03D3A29E" w:rsidR="00922083" w:rsidRPr="00D459B1" w:rsidRDefault="00922083" w:rsidP="00D459B1">
      <w:pPr>
        <w:spacing w:line="480" w:lineRule="auto"/>
        <w:contextualSpacing/>
        <w:jc w:val="center"/>
        <w:rPr>
          <w:rFonts w:ascii="Times New Roman" w:eastAsia="Times New Roman" w:hAnsi="Times New Roman" w:cs="Times New Roman"/>
          <w:color w:val="00172E"/>
          <w:kern w:val="0"/>
          <w:sz w:val="24"/>
          <w:szCs w:val="24"/>
          <w14:ligatures w14:val="none"/>
        </w:rPr>
      </w:pPr>
      <w:r w:rsidRPr="00D459B1">
        <w:rPr>
          <w:rFonts w:ascii="Times New Roman" w:eastAsia="Times New Roman" w:hAnsi="Times New Roman" w:cs="Times New Roman"/>
          <w:color w:val="00172E"/>
          <w:kern w:val="0"/>
          <w:sz w:val="24"/>
          <w:szCs w:val="24"/>
          <w14:ligatures w14:val="none"/>
        </w:rPr>
        <w:t>(ii)</w:t>
      </w:r>
    </w:p>
    <w:p w14:paraId="272A6DA3" w14:textId="41826461" w:rsidR="00D459B1" w:rsidRPr="00D459B1" w:rsidRDefault="00922083" w:rsidP="00D459B1">
      <w:pPr>
        <w:spacing w:after="0" w:line="480" w:lineRule="auto"/>
        <w:ind w:firstLine="720"/>
        <w:contextualSpacing/>
        <w:jc w:val="both"/>
        <w:rPr>
          <w:rFonts w:ascii="Times New Roman" w:eastAsia="Times New Roman" w:hAnsi="Times New Roman" w:cs="Times New Roman"/>
          <w:color w:val="00172E"/>
          <w:kern w:val="0"/>
          <w:sz w:val="24"/>
          <w:szCs w:val="24"/>
          <w14:ligatures w14:val="none"/>
        </w:rPr>
      </w:pPr>
      <w:r w:rsidRPr="00D459B1">
        <w:rPr>
          <w:rFonts w:ascii="Times New Roman" w:eastAsia="Times New Roman" w:hAnsi="Times New Roman" w:cs="Times New Roman"/>
          <w:color w:val="00172E"/>
          <w:kern w:val="0"/>
          <w:sz w:val="24"/>
          <w:szCs w:val="24"/>
          <w14:ligatures w14:val="none"/>
        </w:rPr>
        <w:t>Municipalities generally lack the capacity to challenge state legislation. However, there are specific exceptions to this rule, one of which is when a state statute impinges upon the "home rule" powers of a municipality as constitutionally guaranteed under Article IX of the New York State Constitution</w:t>
      </w:r>
      <w:r w:rsidR="00A71EE1">
        <w:rPr>
          <w:rFonts w:ascii="Times New Roman" w:eastAsia="Times New Roman" w:hAnsi="Times New Roman" w:cs="Times New Roman"/>
          <w:color w:val="00172E"/>
          <w:kern w:val="0"/>
          <w:sz w:val="24"/>
          <w:szCs w:val="24"/>
          <w14:ligatures w14:val="none"/>
        </w:rPr>
        <w:fldChar w:fldCharType="begin"/>
      </w:r>
      <w:r w:rsidR="00A71EE1">
        <w:instrText xml:space="preserve"> TA \l "</w:instrText>
      </w:r>
      <w:r w:rsidR="00A71EE1" w:rsidRPr="001D1BFA">
        <w:rPr>
          <w:rFonts w:ascii="Times New Roman" w:eastAsia="Times New Roman" w:hAnsi="Times New Roman" w:cs="Times New Roman"/>
          <w:color w:val="00172E"/>
          <w:kern w:val="0"/>
          <w:sz w:val="24"/>
          <w:szCs w:val="24"/>
          <w14:ligatures w14:val="none"/>
        </w:rPr>
        <w:instrText>Article IX of the New York State Constitution</w:instrText>
      </w:r>
      <w:r w:rsidR="00A71EE1">
        <w:instrText xml:space="preserve">" \s "Article IX of the New York State Constitution" \c 3 </w:instrText>
      </w:r>
      <w:r w:rsidR="00A71EE1">
        <w:rPr>
          <w:rFonts w:ascii="Times New Roman" w:eastAsia="Times New Roman" w:hAnsi="Times New Roman" w:cs="Times New Roman"/>
          <w:color w:val="00172E"/>
          <w:kern w:val="0"/>
          <w:sz w:val="24"/>
          <w:szCs w:val="24"/>
          <w14:ligatures w14:val="none"/>
        </w:rPr>
        <w:fldChar w:fldCharType="end"/>
      </w:r>
      <w:r w:rsidRPr="00D459B1">
        <w:rPr>
          <w:rFonts w:ascii="Times New Roman" w:eastAsia="Times New Roman" w:hAnsi="Times New Roman" w:cs="Times New Roman"/>
          <w:color w:val="00172E"/>
          <w:kern w:val="0"/>
          <w:sz w:val="24"/>
          <w:szCs w:val="24"/>
          <w14:ligatures w14:val="none"/>
        </w:rPr>
        <w:t xml:space="preserve"> </w:t>
      </w:r>
      <w:hyperlink r:id="rId40" w:history="1">
        <w:r w:rsidRPr="00790BAA">
          <w:rPr>
            <w:rStyle w:val="Hyperlink"/>
            <w:rFonts w:ascii="Times New Roman" w:eastAsia="Times New Roman" w:hAnsi="Times New Roman" w:cs="Times New Roman"/>
            <w:i/>
            <w:iCs/>
            <w:color w:val="215E99" w:themeColor="text2" w:themeTint="BF"/>
            <w:kern w:val="0"/>
            <w:sz w:val="24"/>
            <w:szCs w:val="24"/>
            <w:u w:val="none"/>
            <w14:ligatures w14:val="none"/>
          </w:rPr>
          <w:t>Matter of World Trade Ctr. Lower Manh</w:t>
        </w:r>
        <w:r w:rsidRPr="00790BAA">
          <w:rPr>
            <w:rStyle w:val="Hyperlink"/>
            <w:rFonts w:ascii="Times New Roman" w:eastAsia="Times New Roman" w:hAnsi="Times New Roman" w:cs="Times New Roman"/>
            <w:i/>
            <w:iCs/>
            <w:color w:val="215E99" w:themeColor="text2" w:themeTint="BF"/>
            <w:kern w:val="0"/>
            <w:sz w:val="24"/>
            <w:szCs w:val="24"/>
            <w:u w:val="none"/>
            <w14:ligatures w14:val="none"/>
          </w:rPr>
          <w:t>a</w:t>
        </w:r>
        <w:r w:rsidRPr="00790BAA">
          <w:rPr>
            <w:rStyle w:val="Hyperlink"/>
            <w:rFonts w:ascii="Times New Roman" w:eastAsia="Times New Roman" w:hAnsi="Times New Roman" w:cs="Times New Roman"/>
            <w:i/>
            <w:iCs/>
            <w:color w:val="215E99" w:themeColor="text2" w:themeTint="BF"/>
            <w:kern w:val="0"/>
            <w:sz w:val="24"/>
            <w:szCs w:val="24"/>
            <w:u w:val="none"/>
            <w14:ligatures w14:val="none"/>
          </w:rPr>
          <w:t>ttan Disaster Site Litigation</w:t>
        </w:r>
        <w:r w:rsidRPr="00790BAA">
          <w:rPr>
            <w:rStyle w:val="Hyperlink"/>
            <w:rFonts w:ascii="Times New Roman" w:eastAsia="Times New Roman" w:hAnsi="Times New Roman" w:cs="Times New Roman"/>
            <w:color w:val="215E99" w:themeColor="text2" w:themeTint="BF"/>
            <w:kern w:val="0"/>
            <w:sz w:val="24"/>
            <w:szCs w:val="24"/>
            <w:u w:val="none"/>
            <w14:ligatures w14:val="none"/>
          </w:rPr>
          <w:t>, 30 N.Y.3d 377 (2017)</w:t>
        </w:r>
      </w:hyperlink>
      <w:r w:rsidR="00974E0D" w:rsidRPr="00790BAA">
        <w:rPr>
          <w:rFonts w:ascii="Times New Roman" w:eastAsia="Times New Roman" w:hAnsi="Times New Roman" w:cs="Times New Roman"/>
          <w:color w:val="215E99" w:themeColor="text2" w:themeTint="BF"/>
          <w:kern w:val="0"/>
          <w:sz w:val="24"/>
          <w:szCs w:val="24"/>
          <w14:ligatures w14:val="none"/>
        </w:rPr>
        <w:fldChar w:fldCharType="begin"/>
      </w:r>
      <w:r w:rsidR="00974E0D" w:rsidRPr="00790BAA">
        <w:rPr>
          <w:color w:val="215E99" w:themeColor="text2" w:themeTint="BF"/>
        </w:rPr>
        <w:instrText xml:space="preserve"> TA \l "</w:instrText>
      </w:r>
      <w:r w:rsidR="00974E0D" w:rsidRPr="00790BAA">
        <w:rPr>
          <w:rFonts w:ascii="Times New Roman" w:eastAsia="Times New Roman" w:hAnsi="Times New Roman" w:cs="Times New Roman"/>
          <w:i/>
          <w:iCs/>
          <w:color w:val="215E99" w:themeColor="text2" w:themeTint="BF"/>
          <w:kern w:val="0"/>
          <w:sz w:val="24"/>
          <w:szCs w:val="24"/>
          <w14:ligatures w14:val="none"/>
        </w:rPr>
        <w:instrText>Matter of World Trade Ctr. Lower Manhattan Disaster Site Litigation</w:instrText>
      </w:r>
      <w:r w:rsidR="00974E0D" w:rsidRPr="00790BAA">
        <w:rPr>
          <w:rFonts w:ascii="Times New Roman" w:eastAsia="Times New Roman" w:hAnsi="Times New Roman" w:cs="Times New Roman"/>
          <w:color w:val="215E99" w:themeColor="text2" w:themeTint="BF"/>
          <w:kern w:val="0"/>
          <w:sz w:val="24"/>
          <w:szCs w:val="24"/>
          <w14:ligatures w14:val="none"/>
        </w:rPr>
        <w:instrText>, 30 N.Y.3d 377 (2017)</w:instrText>
      </w:r>
      <w:r w:rsidR="00974E0D" w:rsidRPr="00790BAA">
        <w:rPr>
          <w:color w:val="215E99" w:themeColor="text2" w:themeTint="BF"/>
        </w:rPr>
        <w:instrText xml:space="preserve">" \s "Matter of World Trade Ctr. Lower Manhattan Disaster Site Litigation, 30 N.Y.3d 377 (2017)" \c 1 </w:instrText>
      </w:r>
      <w:r w:rsidR="00974E0D" w:rsidRPr="00790BAA">
        <w:rPr>
          <w:rFonts w:ascii="Times New Roman" w:eastAsia="Times New Roman" w:hAnsi="Times New Roman" w:cs="Times New Roman"/>
          <w:color w:val="215E99" w:themeColor="text2" w:themeTint="BF"/>
          <w:kern w:val="0"/>
          <w:sz w:val="24"/>
          <w:szCs w:val="24"/>
          <w14:ligatures w14:val="none"/>
        </w:rPr>
        <w:fldChar w:fldCharType="end"/>
      </w:r>
      <w:r w:rsidRPr="00790BAA">
        <w:rPr>
          <w:rFonts w:ascii="Times New Roman" w:eastAsia="Times New Roman" w:hAnsi="Times New Roman" w:cs="Times New Roman"/>
          <w:color w:val="215E99" w:themeColor="text2" w:themeTint="BF"/>
          <w:kern w:val="0"/>
          <w:sz w:val="24"/>
          <w:szCs w:val="24"/>
          <w14:ligatures w14:val="none"/>
        </w:rPr>
        <w:t xml:space="preserve">; </w:t>
      </w:r>
      <w:hyperlink r:id="rId41" w:history="1">
        <w:r w:rsidRPr="00790BAA">
          <w:rPr>
            <w:rStyle w:val="Hyperlink"/>
            <w:rFonts w:ascii="Times New Roman" w:eastAsia="Times New Roman" w:hAnsi="Times New Roman" w:cs="Times New Roman"/>
            <w:i/>
            <w:iCs/>
            <w:color w:val="215E99" w:themeColor="text2" w:themeTint="BF"/>
            <w:kern w:val="0"/>
            <w:sz w:val="24"/>
            <w:szCs w:val="24"/>
            <w:u w:val="none"/>
            <w14:ligatures w14:val="none"/>
          </w:rPr>
          <w:t>Matter of Town of Verona (Oneida County) v. Cuomo</w:t>
        </w:r>
        <w:r w:rsidRPr="00790BAA">
          <w:rPr>
            <w:rStyle w:val="Hyperlink"/>
            <w:rFonts w:ascii="Times New Roman" w:eastAsia="Times New Roman" w:hAnsi="Times New Roman" w:cs="Times New Roman"/>
            <w:color w:val="215E99" w:themeColor="text2" w:themeTint="BF"/>
            <w:kern w:val="0"/>
            <w:sz w:val="24"/>
            <w:szCs w:val="24"/>
            <w:u w:val="none"/>
            <w14:ligatures w14:val="none"/>
          </w:rPr>
          <w:t>, 44 Misc. 3d 1225(A)</w:t>
        </w:r>
        <w:r w:rsidR="00E27E23" w:rsidRPr="00790BAA">
          <w:rPr>
            <w:rStyle w:val="Hyperlink"/>
            <w:rFonts w:ascii="Times New Roman" w:eastAsia="Times New Roman" w:hAnsi="Times New Roman" w:cs="Times New Roman"/>
            <w:color w:val="215E99" w:themeColor="text2" w:themeTint="BF"/>
            <w:kern w:val="0"/>
            <w:sz w:val="24"/>
            <w:szCs w:val="24"/>
            <w:u w:val="none"/>
            <w14:ligatures w14:val="none"/>
          </w:rPr>
          <w:t xml:space="preserve"> (Sup. Ct. Albany Co. 2014)</w:t>
        </w:r>
        <w:r w:rsidR="00974E0D" w:rsidRPr="00790BAA">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974E0D" w:rsidRPr="00790BAA">
          <w:rPr>
            <w:color w:val="215E99" w:themeColor="text2" w:themeTint="BF"/>
          </w:rPr>
          <w:instrText xml:space="preserve"> TA \l "</w:instrText>
        </w:r>
        <w:r w:rsidR="00974E0D" w:rsidRPr="00790BAA">
          <w:rPr>
            <w:rStyle w:val="Hyperlink"/>
            <w:rFonts w:ascii="Times New Roman" w:eastAsia="Times New Roman" w:hAnsi="Times New Roman" w:cs="Times New Roman"/>
            <w:i/>
            <w:iCs/>
            <w:color w:val="215E99" w:themeColor="text2" w:themeTint="BF"/>
            <w:kern w:val="0"/>
            <w:sz w:val="24"/>
            <w:szCs w:val="24"/>
            <w:u w:val="none"/>
            <w14:ligatures w14:val="none"/>
          </w:rPr>
          <w:instrText>Matter of Town of Verona (Oneida County) v. Cuomo</w:instrText>
        </w:r>
        <w:r w:rsidR="00974E0D" w:rsidRPr="00790BAA">
          <w:rPr>
            <w:rStyle w:val="Hyperlink"/>
            <w:rFonts w:ascii="Times New Roman" w:eastAsia="Times New Roman" w:hAnsi="Times New Roman" w:cs="Times New Roman"/>
            <w:color w:val="215E99" w:themeColor="text2" w:themeTint="BF"/>
            <w:kern w:val="0"/>
            <w:sz w:val="24"/>
            <w:szCs w:val="24"/>
            <w:u w:val="none"/>
            <w14:ligatures w14:val="none"/>
          </w:rPr>
          <w:instrText>, 44 Misc. 3d 1225(A) (Sup. Ct. Albany Co. 2014)</w:instrText>
        </w:r>
        <w:r w:rsidR="00974E0D" w:rsidRPr="00790BAA">
          <w:rPr>
            <w:color w:val="215E99" w:themeColor="text2" w:themeTint="BF"/>
          </w:rPr>
          <w:instrText xml:space="preserve">" \s "Matter of Town of Verona (Oneida County) v. Cuomo, 44 Misc. 3d 1225(A) (Sup. Ct. Albany Co. 2014)" \c 1 </w:instrText>
        </w:r>
        <w:r w:rsidR="00974E0D" w:rsidRPr="00790BAA">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00E27E23" w:rsidRPr="00D459B1">
        <w:rPr>
          <w:rFonts w:ascii="Times New Roman" w:eastAsia="Times New Roman" w:hAnsi="Times New Roman" w:cs="Times New Roman"/>
          <w:color w:val="00172E"/>
          <w:kern w:val="0"/>
          <w:sz w:val="24"/>
          <w:szCs w:val="24"/>
          <w14:ligatures w14:val="none"/>
        </w:rPr>
        <w:t>.</w:t>
      </w:r>
      <w:r w:rsidR="00880FEB">
        <w:rPr>
          <w:rFonts w:ascii="Times New Roman" w:eastAsia="Times New Roman" w:hAnsi="Times New Roman" w:cs="Times New Roman"/>
          <w:color w:val="00172E"/>
          <w:kern w:val="0"/>
          <w:sz w:val="24"/>
          <w:szCs w:val="24"/>
          <w14:ligatures w14:val="none"/>
        </w:rPr>
        <w:t xml:space="preserve"> </w:t>
      </w:r>
      <w:r w:rsidR="00E27E23" w:rsidRPr="00D459B1">
        <w:rPr>
          <w:rFonts w:ascii="Times New Roman" w:eastAsia="Times New Roman" w:hAnsi="Times New Roman" w:cs="Times New Roman"/>
          <w:color w:val="00172E"/>
          <w:kern w:val="0"/>
          <w:sz w:val="24"/>
          <w:szCs w:val="24"/>
          <w14:ligatures w14:val="none"/>
        </w:rPr>
        <w:t xml:space="preserve"> </w:t>
      </w:r>
      <w:r w:rsidRPr="00D459B1">
        <w:rPr>
          <w:rFonts w:ascii="Times New Roman" w:eastAsia="Times New Roman" w:hAnsi="Times New Roman" w:cs="Times New Roman"/>
          <w:color w:val="00172E"/>
          <w:kern w:val="0"/>
          <w:sz w:val="24"/>
          <w:szCs w:val="24"/>
          <w14:ligatures w14:val="none"/>
        </w:rPr>
        <w:t xml:space="preserve">This "home rule" exception allows municipalities to </w:t>
      </w:r>
      <w:r w:rsidRPr="00D459B1">
        <w:rPr>
          <w:rFonts w:ascii="Times New Roman" w:eastAsia="Times New Roman" w:hAnsi="Times New Roman" w:cs="Times New Roman"/>
          <w:color w:val="00172E"/>
          <w:kern w:val="0"/>
          <w:sz w:val="24"/>
          <w:szCs w:val="24"/>
          <w14:ligatures w14:val="none"/>
        </w:rPr>
        <w:lastRenderedPageBreak/>
        <w:t>challenge state actions that infringe upon their constitutionally protected powers to govern local affai</w:t>
      </w:r>
      <w:r w:rsidR="00E27E23" w:rsidRPr="00D459B1">
        <w:rPr>
          <w:rFonts w:ascii="Times New Roman" w:eastAsia="Times New Roman" w:hAnsi="Times New Roman" w:cs="Times New Roman"/>
          <w:color w:val="00172E"/>
          <w:kern w:val="0"/>
          <w:sz w:val="24"/>
          <w:szCs w:val="24"/>
          <w14:ligatures w14:val="none"/>
        </w:rPr>
        <w:t>rs.</w:t>
      </w:r>
    </w:p>
    <w:p w14:paraId="1DAAAEDB" w14:textId="653C5520" w:rsidR="00922083" w:rsidRPr="00D459B1" w:rsidRDefault="00922083" w:rsidP="00D459B1">
      <w:pPr>
        <w:spacing w:after="0" w:line="480" w:lineRule="auto"/>
        <w:ind w:firstLine="720"/>
        <w:contextualSpacing/>
        <w:jc w:val="both"/>
        <w:rPr>
          <w:rFonts w:ascii="Times New Roman" w:eastAsia="Times New Roman" w:hAnsi="Times New Roman" w:cs="Times New Roman"/>
          <w:color w:val="00172E"/>
          <w:kern w:val="0"/>
          <w:sz w:val="24"/>
          <w:szCs w:val="24"/>
          <w14:ligatures w14:val="none"/>
        </w:rPr>
      </w:pPr>
      <w:r w:rsidRPr="00D459B1">
        <w:rPr>
          <w:rFonts w:ascii="Times New Roman" w:eastAsia="Times New Roman" w:hAnsi="Times New Roman" w:cs="Times New Roman"/>
          <w:color w:val="00172E"/>
          <w:kern w:val="0"/>
          <w:sz w:val="24"/>
          <w:szCs w:val="24"/>
          <w14:ligatures w14:val="none"/>
        </w:rPr>
        <w:t>The New York Court of Appeals has recognized that when a local government's claim is based on the protections of Article IX</w:t>
      </w:r>
      <w:r w:rsidR="00880FEB">
        <w:rPr>
          <w:rFonts w:ascii="Times New Roman" w:eastAsia="Times New Roman" w:hAnsi="Times New Roman" w:cs="Times New Roman"/>
          <w:color w:val="00172E"/>
          <w:kern w:val="0"/>
          <w:sz w:val="24"/>
          <w:szCs w:val="24"/>
          <w14:ligatures w14:val="none"/>
        </w:rPr>
        <w:fldChar w:fldCharType="begin"/>
      </w:r>
      <w:r w:rsidR="00880FEB">
        <w:instrText xml:space="preserve"> TA \s "NY CLS Const Art. IX" </w:instrText>
      </w:r>
      <w:r w:rsidR="00880FEB">
        <w:rPr>
          <w:rFonts w:ascii="Times New Roman" w:eastAsia="Times New Roman" w:hAnsi="Times New Roman" w:cs="Times New Roman"/>
          <w:color w:val="00172E"/>
          <w:kern w:val="0"/>
          <w:sz w:val="24"/>
          <w:szCs w:val="24"/>
          <w14:ligatures w14:val="none"/>
        </w:rPr>
        <w:fldChar w:fldCharType="end"/>
      </w:r>
      <w:r w:rsidRPr="00D459B1">
        <w:rPr>
          <w:rFonts w:ascii="Times New Roman" w:eastAsia="Times New Roman" w:hAnsi="Times New Roman" w:cs="Times New Roman"/>
          <w:color w:val="00172E"/>
          <w:kern w:val="0"/>
          <w:sz w:val="24"/>
          <w:szCs w:val="24"/>
          <w14:ligatures w14:val="none"/>
        </w:rPr>
        <w:t xml:space="preserve">, the general rule prohibiting municipalities from questioning legislative action affecting their powers is no longer applicable. This means that if a municipality believes that a state statute violates its "home rule" powers, it has the capacity to bring a constitutional challenge against the state </w:t>
      </w:r>
      <w:hyperlink r:id="rId42" w:history="1">
        <w:r w:rsidRPr="00790BAA">
          <w:rPr>
            <w:rStyle w:val="Hyperlink"/>
            <w:rFonts w:ascii="Times New Roman" w:eastAsia="Times New Roman" w:hAnsi="Times New Roman" w:cs="Times New Roman"/>
            <w:i/>
            <w:iCs/>
            <w:color w:val="215E99" w:themeColor="text2" w:themeTint="BF"/>
            <w:kern w:val="0"/>
            <w:sz w:val="24"/>
            <w:szCs w:val="24"/>
            <w:u w:val="none"/>
            <w14:ligatures w14:val="none"/>
          </w:rPr>
          <w:t>Matter of World Trade Ctr. Lower Manhattan Disaster Site Litigation</w:t>
        </w:r>
        <w:r w:rsidRPr="00790BAA">
          <w:rPr>
            <w:rStyle w:val="Hyperlink"/>
            <w:rFonts w:ascii="Times New Roman" w:eastAsia="Times New Roman" w:hAnsi="Times New Roman" w:cs="Times New Roman"/>
            <w:color w:val="215E99" w:themeColor="text2" w:themeTint="BF"/>
            <w:kern w:val="0"/>
            <w:sz w:val="24"/>
            <w:szCs w:val="24"/>
            <w:u w:val="none"/>
            <w14:ligatures w14:val="none"/>
          </w:rPr>
          <w:t>, 30 N.Y.3d 377</w:t>
        </w:r>
        <w:r w:rsidR="003904D9" w:rsidRPr="00790BAA">
          <w:rPr>
            <w:rStyle w:val="Hyperlink"/>
            <w:rFonts w:ascii="Times New Roman" w:eastAsia="Times New Roman" w:hAnsi="Times New Roman" w:cs="Times New Roman"/>
            <w:color w:val="215E99" w:themeColor="text2" w:themeTint="BF"/>
            <w:kern w:val="0"/>
            <w:sz w:val="24"/>
            <w:szCs w:val="24"/>
            <w:u w:val="none"/>
            <w14:ligatures w14:val="none"/>
          </w:rPr>
          <w:t xml:space="preserve"> (2017)</w:t>
        </w:r>
        <w:r w:rsidR="003904D9" w:rsidRPr="00790BAA">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3904D9" w:rsidRPr="00790BAA">
          <w:rPr>
            <w:color w:val="215E99" w:themeColor="text2" w:themeTint="BF"/>
          </w:rPr>
          <w:instrText xml:space="preserve"> TA \s "Matter of World Trade Ctr. Lower Manhattan Disaster Site Litigation, 30 N.Y.3d 377 (2017)" </w:instrText>
        </w:r>
        <w:r w:rsidR="003904D9" w:rsidRPr="00790BAA">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Pr="00790BAA">
        <w:rPr>
          <w:rFonts w:ascii="Times New Roman" w:eastAsia="Times New Roman" w:hAnsi="Times New Roman" w:cs="Times New Roman"/>
          <w:color w:val="215E99" w:themeColor="text2" w:themeTint="BF"/>
          <w:kern w:val="0"/>
          <w:sz w:val="24"/>
          <w:szCs w:val="24"/>
          <w14:ligatures w14:val="none"/>
        </w:rPr>
        <w:t xml:space="preserve">, </w:t>
      </w:r>
      <w:hyperlink r:id="rId43" w:history="1">
        <w:r w:rsidR="003904D9" w:rsidRPr="00790BAA">
          <w:rPr>
            <w:rStyle w:val="Hyperlink"/>
            <w:rFonts w:ascii="Times New Roman" w:eastAsia="Times New Roman" w:hAnsi="Times New Roman" w:cs="Times New Roman"/>
            <w:i/>
            <w:iCs/>
            <w:color w:val="215E99" w:themeColor="text2" w:themeTint="BF"/>
            <w:kern w:val="0"/>
            <w:sz w:val="24"/>
            <w:szCs w:val="24"/>
            <w:u w:val="none"/>
            <w14:ligatures w14:val="none"/>
          </w:rPr>
          <w:t>Matter of Town of Verona (Oneida County) v</w:t>
        </w:r>
        <w:r w:rsidR="00790BAA">
          <w:rPr>
            <w:rStyle w:val="Hyperlink"/>
            <w:rFonts w:ascii="Times New Roman" w:eastAsia="Times New Roman" w:hAnsi="Times New Roman" w:cs="Times New Roman"/>
            <w:i/>
            <w:iCs/>
            <w:color w:val="215E99" w:themeColor="text2" w:themeTint="BF"/>
            <w:kern w:val="0"/>
            <w:sz w:val="24"/>
            <w:szCs w:val="24"/>
            <w:u w:val="none"/>
            <w14:ligatures w14:val="none"/>
          </w:rPr>
          <w:t>.</w:t>
        </w:r>
        <w:r w:rsidR="003904D9" w:rsidRPr="00790BAA">
          <w:rPr>
            <w:rStyle w:val="Hyperlink"/>
            <w:rFonts w:ascii="Times New Roman" w:eastAsia="Times New Roman" w:hAnsi="Times New Roman" w:cs="Times New Roman"/>
            <w:i/>
            <w:iCs/>
            <w:color w:val="215E99" w:themeColor="text2" w:themeTint="BF"/>
            <w:kern w:val="0"/>
            <w:sz w:val="24"/>
            <w:szCs w:val="24"/>
            <w:u w:val="none"/>
            <w14:ligatures w14:val="none"/>
          </w:rPr>
          <w:t xml:space="preserve"> Cuomo</w:t>
        </w:r>
        <w:r w:rsidR="003904D9" w:rsidRPr="00790BAA">
          <w:rPr>
            <w:rStyle w:val="Hyperlink"/>
            <w:rFonts w:ascii="Times New Roman" w:eastAsia="Times New Roman" w:hAnsi="Times New Roman" w:cs="Times New Roman"/>
            <w:color w:val="215E99" w:themeColor="text2" w:themeTint="BF"/>
            <w:kern w:val="0"/>
            <w:sz w:val="24"/>
            <w:szCs w:val="24"/>
            <w:u w:val="none"/>
            <w14:ligatures w14:val="none"/>
          </w:rPr>
          <w:t xml:space="preserve">, 44 Misc 3d 1225[A], 2014 NY Slip Op 51332[U] </w:t>
        </w:r>
        <w:r w:rsidR="003904D9" w:rsidRPr="00790BAA">
          <w:rPr>
            <w:rStyle w:val="Hyperlink"/>
            <w:rFonts w:ascii="Times New Roman" w:eastAsia="Times New Roman" w:hAnsi="Times New Roman" w:cs="Times New Roman"/>
            <w:color w:val="215E99" w:themeColor="text2" w:themeTint="BF"/>
            <w:kern w:val="0"/>
            <w:sz w:val="24"/>
            <w:szCs w:val="24"/>
            <w:u w:val="none"/>
            <w14:ligatures w14:val="none"/>
          </w:rPr>
          <w:t>(</w:t>
        </w:r>
        <w:r w:rsidR="003904D9" w:rsidRPr="00790BAA">
          <w:rPr>
            <w:rStyle w:val="Hyperlink"/>
            <w:rFonts w:ascii="Times New Roman" w:eastAsia="Times New Roman" w:hAnsi="Times New Roman" w:cs="Times New Roman"/>
            <w:color w:val="215E99" w:themeColor="text2" w:themeTint="BF"/>
            <w:kern w:val="0"/>
            <w:sz w:val="24"/>
            <w:szCs w:val="24"/>
            <w:u w:val="none"/>
            <w14:ligatures w14:val="none"/>
          </w:rPr>
          <w:t>Sup Ct, Albany County 2014)</w:t>
        </w:r>
        <w:r w:rsidR="003904D9" w:rsidRPr="00790BAA">
          <w:rPr>
            <w:rStyle w:val="Hyperlink"/>
            <w:rFonts w:ascii="Times New Roman" w:eastAsia="Times New Roman" w:hAnsi="Times New Roman" w:cs="Times New Roman"/>
            <w:color w:val="215E99" w:themeColor="text2" w:themeTint="BF"/>
            <w:kern w:val="0"/>
            <w:sz w:val="24"/>
            <w:szCs w:val="24"/>
            <w:u w:val="none"/>
            <w14:ligatures w14:val="none"/>
          </w:rPr>
          <w:fldChar w:fldCharType="begin"/>
        </w:r>
        <w:r w:rsidR="003904D9" w:rsidRPr="00790BAA">
          <w:rPr>
            <w:color w:val="215E99" w:themeColor="text2" w:themeTint="BF"/>
          </w:rPr>
          <w:instrText xml:space="preserve"> TA \s "Matter of Town of Verona (Oneida County) v. Cuomo, 44 Misc. 3d 1225(A) (Sup. Ct. Albany Co. 2014)" </w:instrText>
        </w:r>
        <w:r w:rsidR="003904D9" w:rsidRPr="00790BAA">
          <w:rPr>
            <w:rStyle w:val="Hyperlink"/>
            <w:rFonts w:ascii="Times New Roman" w:eastAsia="Times New Roman" w:hAnsi="Times New Roman" w:cs="Times New Roman"/>
            <w:color w:val="215E99" w:themeColor="text2" w:themeTint="BF"/>
            <w:kern w:val="0"/>
            <w:sz w:val="24"/>
            <w:szCs w:val="24"/>
            <w:u w:val="none"/>
            <w14:ligatures w14:val="none"/>
          </w:rPr>
          <w:fldChar w:fldCharType="end"/>
        </w:r>
      </w:hyperlink>
      <w:r w:rsidR="003904D9">
        <w:rPr>
          <w:rFonts w:ascii="Times New Roman" w:eastAsia="Times New Roman" w:hAnsi="Times New Roman" w:cs="Times New Roman"/>
          <w:color w:val="006EBB"/>
          <w:kern w:val="0"/>
          <w:sz w:val="24"/>
          <w:szCs w:val="24"/>
          <w14:ligatures w14:val="none"/>
        </w:rPr>
        <w:t>.</w:t>
      </w:r>
    </w:p>
    <w:p w14:paraId="6E4A4393" w14:textId="3802CFA4" w:rsidR="00922083" w:rsidRPr="00D459B1" w:rsidRDefault="00922083" w:rsidP="00D459B1">
      <w:pPr>
        <w:spacing w:line="480" w:lineRule="auto"/>
        <w:ind w:firstLine="720"/>
        <w:contextualSpacing/>
        <w:jc w:val="both"/>
        <w:rPr>
          <w:rFonts w:ascii="Times New Roman" w:eastAsia="Times New Roman" w:hAnsi="Times New Roman" w:cs="Times New Roman"/>
          <w:color w:val="00172E"/>
          <w:kern w:val="0"/>
          <w:sz w:val="24"/>
          <w:szCs w:val="24"/>
          <w14:ligatures w14:val="none"/>
        </w:rPr>
      </w:pPr>
      <w:r w:rsidRPr="00D459B1">
        <w:rPr>
          <w:rFonts w:ascii="Times New Roman" w:eastAsia="Times New Roman" w:hAnsi="Times New Roman" w:cs="Times New Roman"/>
          <w:color w:val="00172E"/>
          <w:kern w:val="0"/>
          <w:sz w:val="24"/>
          <w:szCs w:val="24"/>
          <w14:ligatures w14:val="none"/>
        </w:rPr>
        <w:t>In summary, while municipalities typically cannot contest state legislation, the "home rule" exception provides a pathway for them to assert federal constitutional claims when their constitutionally guaranteed local governance powers are at stake.</w:t>
      </w:r>
    </w:p>
    <w:p w14:paraId="12557A73" w14:textId="569AAB54" w:rsidR="00D459B1" w:rsidRPr="00D459B1" w:rsidRDefault="00FB19E5" w:rsidP="00D459B1">
      <w:pPr>
        <w:spacing w:line="480" w:lineRule="auto"/>
        <w:ind w:firstLine="720"/>
        <w:contextualSpacing/>
        <w:jc w:val="both"/>
        <w:rPr>
          <w:rFonts w:ascii="Times New Roman" w:hAnsi="Times New Roman" w:cs="Times New Roman"/>
          <w:sz w:val="24"/>
          <w:szCs w:val="24"/>
          <w:shd w:val="clear" w:color="auto" w:fill="FFFFFF"/>
        </w:rPr>
      </w:pPr>
      <w:r w:rsidRPr="00D459B1">
        <w:rPr>
          <w:rFonts w:ascii="Times New Roman" w:hAnsi="Times New Roman" w:cs="Times New Roman"/>
          <w:sz w:val="24"/>
          <w:szCs w:val="24"/>
          <w:shd w:val="clear" w:color="auto" w:fill="FFFFFF"/>
        </w:rPr>
        <w:t xml:space="preserve">For clarification, the holding in </w:t>
      </w:r>
      <w:hyperlink r:id="rId44" w:history="1">
        <w:r w:rsidRPr="003904D9">
          <w:rPr>
            <w:rFonts w:ascii="Times New Roman" w:hAnsi="Times New Roman" w:cs="Times New Roman"/>
            <w:i/>
            <w:iCs/>
            <w:color w:val="004B91"/>
            <w:sz w:val="24"/>
            <w:szCs w:val="24"/>
            <w:bdr w:val="none" w:sz="0" w:space="0" w:color="auto" w:frame="1"/>
            <w:shd w:val="clear" w:color="auto" w:fill="FFFFFF"/>
          </w:rPr>
          <w:t>City of NY v</w:t>
        </w:r>
        <w:r w:rsidR="00790BAA">
          <w:rPr>
            <w:rFonts w:ascii="Times New Roman" w:hAnsi="Times New Roman" w:cs="Times New Roman"/>
            <w:i/>
            <w:iCs/>
            <w:color w:val="004B91"/>
            <w:sz w:val="24"/>
            <w:szCs w:val="24"/>
            <w:bdr w:val="none" w:sz="0" w:space="0" w:color="auto" w:frame="1"/>
            <w:shd w:val="clear" w:color="auto" w:fill="FFFFFF"/>
          </w:rPr>
          <w:t>.</w:t>
        </w:r>
        <w:r w:rsidRPr="003904D9">
          <w:rPr>
            <w:rFonts w:ascii="Times New Roman" w:hAnsi="Times New Roman" w:cs="Times New Roman"/>
            <w:i/>
            <w:iCs/>
            <w:color w:val="004B91"/>
            <w:sz w:val="24"/>
            <w:szCs w:val="24"/>
            <w:bdr w:val="none" w:sz="0" w:space="0" w:color="auto" w:frame="1"/>
            <w:shd w:val="clear" w:color="auto" w:fill="FFFFFF"/>
          </w:rPr>
          <w:t xml:space="preserve"> State</w:t>
        </w:r>
        <w:r w:rsidRPr="003904D9">
          <w:rPr>
            <w:rFonts w:ascii="Times New Roman" w:hAnsi="Times New Roman" w:cs="Times New Roman"/>
            <w:color w:val="004B91"/>
            <w:sz w:val="24"/>
            <w:szCs w:val="24"/>
            <w:bdr w:val="none" w:sz="0" w:space="0" w:color="auto" w:frame="1"/>
            <w:shd w:val="clear" w:color="auto" w:fill="FFFFFF"/>
          </w:rPr>
          <w:t xml:space="preserve">, 94 NY2d 577 </w:t>
        </w:r>
        <w:r w:rsidR="003904D9" w:rsidRPr="003904D9">
          <w:rPr>
            <w:rFonts w:ascii="Times New Roman" w:hAnsi="Times New Roman" w:cs="Times New Roman"/>
            <w:color w:val="004B91"/>
            <w:sz w:val="24"/>
            <w:szCs w:val="24"/>
            <w:bdr w:val="none" w:sz="0" w:space="0" w:color="auto" w:frame="1"/>
            <w:shd w:val="clear" w:color="auto" w:fill="FFFFFF"/>
          </w:rPr>
          <w:t>(</w:t>
        </w:r>
        <w:r w:rsidRPr="003904D9">
          <w:rPr>
            <w:rFonts w:ascii="Times New Roman" w:hAnsi="Times New Roman" w:cs="Times New Roman"/>
            <w:color w:val="004B91"/>
            <w:sz w:val="24"/>
            <w:szCs w:val="24"/>
            <w:bdr w:val="none" w:sz="0" w:space="0" w:color="auto" w:frame="1"/>
            <w:shd w:val="clear" w:color="auto" w:fill="FFFFFF"/>
          </w:rPr>
          <w:t>2000)</w:t>
        </w:r>
        <w:r w:rsidR="003904D9">
          <w:rPr>
            <w:rFonts w:ascii="Times New Roman" w:hAnsi="Times New Roman" w:cs="Times New Roman"/>
            <w:color w:val="004B91"/>
            <w:sz w:val="24"/>
            <w:szCs w:val="24"/>
            <w:bdr w:val="none" w:sz="0" w:space="0" w:color="auto" w:frame="1"/>
            <w:shd w:val="clear" w:color="auto" w:fill="FFFFFF"/>
          </w:rPr>
          <w:fldChar w:fldCharType="begin"/>
        </w:r>
        <w:r w:rsidR="003904D9">
          <w:instrText xml:space="preserve"> TA \s "City of NY v State, 94 NY2d 577 (2000)" </w:instrText>
        </w:r>
        <w:r w:rsidR="003904D9">
          <w:rPr>
            <w:rFonts w:ascii="Times New Roman" w:hAnsi="Times New Roman" w:cs="Times New Roman"/>
            <w:color w:val="004B91"/>
            <w:sz w:val="24"/>
            <w:szCs w:val="24"/>
            <w:bdr w:val="none" w:sz="0" w:space="0" w:color="auto" w:frame="1"/>
            <w:shd w:val="clear" w:color="auto" w:fill="FFFFFF"/>
          </w:rPr>
          <w:fldChar w:fldCharType="end"/>
        </w:r>
      </w:hyperlink>
      <w:r w:rsidRPr="00D459B1">
        <w:rPr>
          <w:rFonts w:ascii="Times New Roman" w:hAnsi="Times New Roman" w:cs="Times New Roman"/>
          <w:color w:val="455A64"/>
          <w:sz w:val="24"/>
          <w:szCs w:val="24"/>
          <w:shd w:val="clear" w:color="auto" w:fill="FFFFFF"/>
        </w:rPr>
        <w:t xml:space="preserve"> </w:t>
      </w:r>
      <w:r w:rsidRPr="00D459B1">
        <w:rPr>
          <w:rFonts w:ascii="Times New Roman" w:hAnsi="Times New Roman" w:cs="Times New Roman"/>
          <w:sz w:val="24"/>
          <w:szCs w:val="24"/>
          <w:shd w:val="clear" w:color="auto" w:fill="FFFFFF"/>
        </w:rPr>
        <w:t xml:space="preserve">establishes that only substantial state interests can justify state legislation impacting local matters without requiring home rule approval. In that case, the Court of Appeals properly found that the repeal of New York City’s commuter tax was justified by a substantial state interest in easing the tax burden on state residents working in the city but living outside its limits. </w:t>
      </w:r>
    </w:p>
    <w:p w14:paraId="3D93C623" w14:textId="06AB9547" w:rsidR="001D0B4C" w:rsidRPr="00D459B1" w:rsidRDefault="00321513" w:rsidP="00D459B1">
      <w:pPr>
        <w:spacing w:line="480" w:lineRule="auto"/>
        <w:ind w:firstLine="720"/>
        <w:contextualSpacing/>
        <w:jc w:val="both"/>
        <w:rPr>
          <w:rFonts w:ascii="Times New Roman" w:hAnsi="Times New Roman" w:cs="Times New Roman"/>
          <w:sz w:val="24"/>
          <w:szCs w:val="24"/>
          <w:shd w:val="clear" w:color="auto" w:fill="FFFFFF"/>
        </w:rPr>
      </w:pPr>
      <w:r w:rsidRPr="00D459B1">
        <w:rPr>
          <w:rFonts w:ascii="Times New Roman" w:hAnsi="Times New Roman" w:cs="Times New Roman"/>
          <w:sz w:val="24"/>
          <w:szCs w:val="24"/>
        </w:rPr>
        <w:t xml:space="preserve">Similarly, in </w:t>
      </w:r>
      <w:hyperlink r:id="rId45" w:history="1">
        <w:r w:rsidRPr="003904D9">
          <w:rPr>
            <w:rFonts w:ascii="Times New Roman" w:hAnsi="Times New Roman" w:cs="Times New Roman"/>
            <w:i/>
            <w:iCs/>
            <w:color w:val="004B91"/>
            <w:sz w:val="24"/>
            <w:szCs w:val="24"/>
            <w:bdr w:val="none" w:sz="0" w:space="0" w:color="auto" w:frame="1"/>
            <w:shd w:val="clear" w:color="auto" w:fill="FFFFFF"/>
          </w:rPr>
          <w:t>Matter of Baldwin Union Free Sch. Dist. v</w:t>
        </w:r>
        <w:r w:rsidR="00790BAA">
          <w:rPr>
            <w:rFonts w:ascii="Times New Roman" w:hAnsi="Times New Roman" w:cs="Times New Roman"/>
            <w:i/>
            <w:iCs/>
            <w:color w:val="004B91"/>
            <w:sz w:val="24"/>
            <w:szCs w:val="24"/>
            <w:bdr w:val="none" w:sz="0" w:space="0" w:color="auto" w:frame="1"/>
            <w:shd w:val="clear" w:color="auto" w:fill="FFFFFF"/>
          </w:rPr>
          <w:t>.</w:t>
        </w:r>
        <w:r w:rsidRPr="003904D9">
          <w:rPr>
            <w:rFonts w:ascii="Times New Roman" w:hAnsi="Times New Roman" w:cs="Times New Roman"/>
            <w:i/>
            <w:iCs/>
            <w:color w:val="004B91"/>
            <w:sz w:val="24"/>
            <w:szCs w:val="24"/>
            <w:bdr w:val="none" w:sz="0" w:space="0" w:color="auto" w:frame="1"/>
            <w:shd w:val="clear" w:color="auto" w:fill="FFFFFF"/>
          </w:rPr>
          <w:t xml:space="preserve"> County of Nassau</w:t>
        </w:r>
        <w:r w:rsidRPr="003904D9">
          <w:rPr>
            <w:rFonts w:ascii="Times New Roman" w:hAnsi="Times New Roman" w:cs="Times New Roman"/>
            <w:color w:val="004B91"/>
            <w:sz w:val="24"/>
            <w:szCs w:val="24"/>
            <w:bdr w:val="none" w:sz="0" w:space="0" w:color="auto" w:frame="1"/>
            <w:shd w:val="clear" w:color="auto" w:fill="FFFFFF"/>
          </w:rPr>
          <w:t xml:space="preserve">, 22 NY3d 606 </w:t>
        </w:r>
        <w:r w:rsidR="003904D9" w:rsidRPr="003904D9">
          <w:rPr>
            <w:rFonts w:ascii="Times New Roman" w:hAnsi="Times New Roman" w:cs="Times New Roman"/>
            <w:color w:val="004B91"/>
            <w:sz w:val="24"/>
            <w:szCs w:val="24"/>
            <w:bdr w:val="none" w:sz="0" w:space="0" w:color="auto" w:frame="1"/>
            <w:shd w:val="clear" w:color="auto" w:fill="FFFFFF"/>
          </w:rPr>
          <w:t>(</w:t>
        </w:r>
        <w:r w:rsidRPr="003904D9">
          <w:rPr>
            <w:rFonts w:ascii="Times New Roman" w:hAnsi="Times New Roman" w:cs="Times New Roman"/>
            <w:color w:val="004B91"/>
            <w:sz w:val="24"/>
            <w:szCs w:val="24"/>
            <w:bdr w:val="none" w:sz="0" w:space="0" w:color="auto" w:frame="1"/>
            <w:shd w:val="clear" w:color="auto" w:fill="FFFFFF"/>
          </w:rPr>
          <w:t>2014)</w:t>
        </w:r>
        <w:r w:rsidR="003904D9">
          <w:rPr>
            <w:rFonts w:ascii="Times New Roman" w:hAnsi="Times New Roman" w:cs="Times New Roman"/>
            <w:color w:val="004B91"/>
            <w:sz w:val="24"/>
            <w:szCs w:val="24"/>
            <w:bdr w:val="none" w:sz="0" w:space="0" w:color="auto" w:frame="1"/>
            <w:shd w:val="clear" w:color="auto" w:fill="FFFFFF"/>
          </w:rPr>
          <w:fldChar w:fldCharType="begin"/>
        </w:r>
        <w:r w:rsidR="003904D9">
          <w:instrText xml:space="preserve"> TA \l "</w:instrText>
        </w:r>
        <w:r w:rsidR="003904D9" w:rsidRPr="003F1B58">
          <w:rPr>
            <w:rFonts w:ascii="Times New Roman" w:hAnsi="Times New Roman" w:cs="Times New Roman"/>
            <w:i/>
            <w:iCs/>
            <w:color w:val="004B91"/>
            <w:sz w:val="24"/>
            <w:szCs w:val="24"/>
            <w:bdr w:val="none" w:sz="0" w:space="0" w:color="auto" w:frame="1"/>
            <w:shd w:val="clear" w:color="auto" w:fill="FFFFFF"/>
          </w:rPr>
          <w:instrText>Matter of Baldwin Union Free Sch. Dist. v County of Nassau</w:instrText>
        </w:r>
        <w:r w:rsidR="003904D9" w:rsidRPr="003F1B58">
          <w:rPr>
            <w:rFonts w:ascii="Times New Roman" w:hAnsi="Times New Roman" w:cs="Times New Roman"/>
            <w:color w:val="004B91"/>
            <w:sz w:val="24"/>
            <w:szCs w:val="24"/>
            <w:bdr w:val="none" w:sz="0" w:space="0" w:color="auto" w:frame="1"/>
            <w:shd w:val="clear" w:color="auto" w:fill="FFFFFF"/>
          </w:rPr>
          <w:instrText>, 22 NY3d 606 (2014)</w:instrText>
        </w:r>
        <w:r w:rsidR="003904D9">
          <w:instrText xml:space="preserve">" \s </w:instrText>
        </w:r>
        <w:r w:rsidR="003904D9">
          <w:lastRenderedPageBreak/>
          <w:instrText xml:space="preserve">"Matter of Baldwin Union Free Sch. Dist. v County of Nassau, 22 NY3d 606 (2014)" \c 1 </w:instrText>
        </w:r>
        <w:r w:rsidR="003904D9">
          <w:rPr>
            <w:rFonts w:ascii="Times New Roman" w:hAnsi="Times New Roman" w:cs="Times New Roman"/>
            <w:color w:val="004B91"/>
            <w:sz w:val="24"/>
            <w:szCs w:val="24"/>
            <w:bdr w:val="none" w:sz="0" w:space="0" w:color="auto" w:frame="1"/>
            <w:shd w:val="clear" w:color="auto" w:fill="FFFFFF"/>
          </w:rPr>
          <w:fldChar w:fldCharType="end"/>
        </w:r>
      </w:hyperlink>
      <w:r w:rsidR="00DD46C4" w:rsidRPr="00D459B1">
        <w:rPr>
          <w:rFonts w:ascii="Times New Roman" w:hAnsi="Times New Roman" w:cs="Times New Roman"/>
          <w:sz w:val="24"/>
          <w:szCs w:val="24"/>
        </w:rPr>
        <w:t>,</w:t>
      </w:r>
      <w:r w:rsidRPr="00D459B1">
        <w:rPr>
          <w:rFonts w:ascii="Times New Roman" w:hAnsi="Times New Roman" w:cs="Times New Roman"/>
          <w:sz w:val="24"/>
          <w:szCs w:val="24"/>
        </w:rPr>
        <w:t xml:space="preserve"> Nassau County was </w:t>
      </w:r>
      <w:r w:rsidRPr="00D459B1">
        <w:rPr>
          <w:rFonts w:ascii="Times New Roman" w:hAnsi="Times New Roman" w:cs="Times New Roman"/>
          <w:sz w:val="24"/>
          <w:szCs w:val="24"/>
          <w:shd w:val="clear" w:color="auto" w:fill="FFFFFF"/>
        </w:rPr>
        <w:t>barred from passing local tax laws that conflicted with state laws.</w:t>
      </w:r>
    </w:p>
    <w:p w14:paraId="4EA12E6D" w14:textId="075076BC" w:rsidR="001D0B4C" w:rsidRPr="00D459B1" w:rsidRDefault="001D0B4C" w:rsidP="00D459B1">
      <w:pPr>
        <w:spacing w:before="100" w:beforeAutospacing="1" w:after="100" w:afterAutospacing="1" w:line="480" w:lineRule="auto"/>
        <w:ind w:firstLine="720"/>
        <w:contextualSpacing/>
        <w:jc w:val="both"/>
        <w:rPr>
          <w:rFonts w:ascii="Times New Roman" w:eastAsia="Times New Roman" w:hAnsi="Times New Roman" w:cs="Times New Roman"/>
          <w:kern w:val="0"/>
          <w:sz w:val="24"/>
          <w:szCs w:val="24"/>
          <w14:ligatures w14:val="none"/>
        </w:rPr>
      </w:pPr>
      <w:r w:rsidRPr="00D459B1">
        <w:rPr>
          <w:rFonts w:ascii="Times New Roman" w:eastAsia="Times New Roman" w:hAnsi="Times New Roman" w:cs="Times New Roman"/>
          <w:kern w:val="0"/>
          <w:sz w:val="24"/>
          <w:szCs w:val="24"/>
          <w14:ligatures w14:val="none"/>
        </w:rPr>
        <w:t>The state has not provided compelling evidence that Chapter 741’s provisions are necessary to achieve the stated goal of increased voter turnout. Without such evidence, the law cannot be justified as addressing a substantial state concern that outweighs the constitutionally protected rights of local governments to manage their own electoral processes.</w:t>
      </w:r>
    </w:p>
    <w:p w14:paraId="45D703CA" w14:textId="77777777" w:rsidR="00D459B1" w:rsidRPr="00D459B1" w:rsidRDefault="001D0B4C" w:rsidP="00D459B1">
      <w:pPr>
        <w:spacing w:before="100" w:beforeAutospacing="1" w:after="100" w:afterAutospacing="1" w:line="480" w:lineRule="auto"/>
        <w:ind w:firstLine="720"/>
        <w:contextualSpacing/>
        <w:jc w:val="both"/>
        <w:rPr>
          <w:rFonts w:ascii="Times New Roman" w:eastAsia="Times New Roman" w:hAnsi="Times New Roman" w:cs="Times New Roman"/>
          <w:kern w:val="0"/>
          <w:sz w:val="24"/>
          <w:szCs w:val="24"/>
          <w14:ligatures w14:val="none"/>
        </w:rPr>
      </w:pPr>
      <w:r w:rsidRPr="00D459B1">
        <w:rPr>
          <w:rFonts w:ascii="Times New Roman" w:eastAsia="Times New Roman" w:hAnsi="Times New Roman" w:cs="Times New Roman"/>
          <w:kern w:val="0"/>
          <w:sz w:val="24"/>
          <w:szCs w:val="24"/>
          <w14:ligatures w14:val="none"/>
        </w:rPr>
        <w:t>Chapter 741 fails to qualify as addressing a substantial state concern necessary to justify overriding local governance autonomy. The law’s selective application and the lack of compelling evidence for the purported benefits further undermine the Defendants' argument. Therefore, the Plaintiffs respectfully request that the Court recognize that Chapter 741, even if considered a special law, is unconstitutional under the Home Rule provisions and does not meet the requirements of addressing a genuine and substantial state interest.</w:t>
      </w:r>
    </w:p>
    <w:p w14:paraId="6843C291" w14:textId="5C62655A" w:rsidR="00DD46C4" w:rsidRPr="00D459B1" w:rsidRDefault="00DD46C4" w:rsidP="00D459B1">
      <w:pPr>
        <w:spacing w:before="100" w:beforeAutospacing="1" w:after="100" w:afterAutospacing="1" w:line="480" w:lineRule="auto"/>
        <w:ind w:firstLine="720"/>
        <w:contextualSpacing/>
        <w:jc w:val="both"/>
        <w:rPr>
          <w:rFonts w:ascii="Times New Roman" w:eastAsia="Times New Roman" w:hAnsi="Times New Roman" w:cs="Times New Roman"/>
          <w:kern w:val="0"/>
          <w:sz w:val="24"/>
          <w:szCs w:val="24"/>
          <w14:ligatures w14:val="none"/>
        </w:rPr>
      </w:pPr>
      <w:r w:rsidRPr="00D459B1">
        <w:rPr>
          <w:rFonts w:ascii="Times New Roman" w:eastAsia="Times New Roman" w:hAnsi="Times New Roman" w:cs="Times New Roman"/>
          <w:kern w:val="0"/>
          <w:sz w:val="24"/>
          <w:szCs w:val="24"/>
          <w14:ligatures w14:val="none"/>
        </w:rPr>
        <w:t xml:space="preserve">The purported state interest in increasing voter turnout and making the process less confusing for voters, </w:t>
      </w:r>
      <w:r w:rsidR="001D0B4C" w:rsidRPr="00D459B1">
        <w:rPr>
          <w:rFonts w:ascii="Times New Roman" w:eastAsia="Times New Roman" w:hAnsi="Times New Roman" w:cs="Times New Roman"/>
          <w:kern w:val="0"/>
          <w:sz w:val="24"/>
          <w:szCs w:val="24"/>
          <w14:ligatures w14:val="none"/>
        </w:rPr>
        <w:t xml:space="preserve">is </w:t>
      </w:r>
      <w:r w:rsidRPr="00D459B1">
        <w:rPr>
          <w:rFonts w:ascii="Times New Roman" w:eastAsia="Times New Roman" w:hAnsi="Times New Roman" w:cs="Times New Roman"/>
          <w:kern w:val="0"/>
          <w:sz w:val="24"/>
          <w:szCs w:val="24"/>
          <w14:ligatures w14:val="none"/>
        </w:rPr>
        <w:t>not only highly speculative and patronizing, but does not constitute a compelling reason to override local governance autonomy. Chapter 741 fails to demonstrate how standardizing election timing across diverse localities, particularly without empirical evidence of the purported benefits, meets this stringent standard.</w:t>
      </w:r>
    </w:p>
    <w:p w14:paraId="0A153383" w14:textId="2F78E226" w:rsidR="00433BED" w:rsidRDefault="00433BED" w:rsidP="000A51AB">
      <w:pPr>
        <w:spacing w:before="100" w:beforeAutospacing="1" w:after="100" w:afterAutospacing="1" w:line="480" w:lineRule="auto"/>
        <w:ind w:firstLine="720"/>
        <w:contextualSpacing/>
        <w:jc w:val="both"/>
        <w:rPr>
          <w:rFonts w:ascii="Times New Roman" w:eastAsia="Times New Roman" w:hAnsi="Times New Roman" w:cs="Times New Roman"/>
          <w:kern w:val="0"/>
          <w:sz w:val="24"/>
          <w:szCs w:val="24"/>
          <w14:ligatures w14:val="none"/>
        </w:rPr>
      </w:pPr>
      <w:r w:rsidRPr="00CE7953">
        <w:rPr>
          <w:rFonts w:ascii="Times New Roman" w:eastAsia="Times New Roman" w:hAnsi="Times New Roman" w:cs="Times New Roman"/>
          <w:kern w:val="0"/>
          <w:sz w:val="24"/>
          <w:szCs w:val="24"/>
          <w14:ligatures w14:val="none"/>
        </w:rPr>
        <w:t xml:space="preserve">Chapter 741, the Even Year Election Law, directly impacts local governance powers by altering the timing and structure of local elections, a core aspect of Home Rule. The law fails to comply with the procedural requirements of </w:t>
      </w:r>
      <w:bookmarkStart w:id="1" w:name="_Hlk174623683"/>
      <w:r w:rsidRPr="00CE7953">
        <w:rPr>
          <w:rFonts w:ascii="Times New Roman" w:eastAsia="Times New Roman" w:hAnsi="Times New Roman" w:cs="Times New Roman"/>
          <w:kern w:val="0"/>
          <w:sz w:val="24"/>
          <w:szCs w:val="24"/>
          <w14:ligatures w14:val="none"/>
        </w:rPr>
        <w:t>Article IX, §2(b)(1)</w:t>
      </w:r>
      <w:r w:rsidR="003904D9">
        <w:rPr>
          <w:rFonts w:ascii="Times New Roman" w:eastAsia="Times New Roman" w:hAnsi="Times New Roman" w:cs="Times New Roman"/>
          <w:kern w:val="0"/>
          <w:sz w:val="24"/>
          <w:szCs w:val="24"/>
          <w14:ligatures w14:val="none"/>
        </w:rPr>
        <w:fldChar w:fldCharType="begin"/>
      </w:r>
      <w:r w:rsidR="003904D9">
        <w:instrText xml:space="preserve"> TA \s "NY CLS Const Art. IX" </w:instrText>
      </w:r>
      <w:r w:rsidR="003904D9">
        <w:rPr>
          <w:rFonts w:ascii="Times New Roman" w:eastAsia="Times New Roman" w:hAnsi="Times New Roman" w:cs="Times New Roman"/>
          <w:kern w:val="0"/>
          <w:sz w:val="24"/>
          <w:szCs w:val="24"/>
          <w14:ligatures w14:val="none"/>
        </w:rPr>
        <w:fldChar w:fldCharType="end"/>
      </w:r>
      <w:r w:rsidRPr="00CE7953">
        <w:rPr>
          <w:rFonts w:ascii="Times New Roman" w:eastAsia="Times New Roman" w:hAnsi="Times New Roman" w:cs="Times New Roman"/>
          <w:kern w:val="0"/>
          <w:sz w:val="24"/>
          <w:szCs w:val="24"/>
          <w14:ligatures w14:val="none"/>
        </w:rPr>
        <w:t xml:space="preserve">, </w:t>
      </w:r>
      <w:bookmarkEnd w:id="1"/>
      <w:r w:rsidRPr="00CE7953">
        <w:rPr>
          <w:rFonts w:ascii="Times New Roman" w:eastAsia="Times New Roman" w:hAnsi="Times New Roman" w:cs="Times New Roman"/>
          <w:kern w:val="0"/>
          <w:sz w:val="24"/>
          <w:szCs w:val="24"/>
          <w14:ligatures w14:val="none"/>
        </w:rPr>
        <w:t xml:space="preserve">as it was not enacted and re-enacted in consecutive years. Furthermore, the state has not demonstrated a compelling interest that justifies this infringement on local autonomy, nor has it shown that the law is narrowly tailored to meet its stated goals. Therefore, the Plaintiffs respectfully request that the </w:t>
      </w:r>
      <w:r w:rsidRPr="00CE7953">
        <w:rPr>
          <w:rFonts w:ascii="Times New Roman" w:eastAsia="Times New Roman" w:hAnsi="Times New Roman" w:cs="Times New Roman"/>
          <w:kern w:val="0"/>
          <w:sz w:val="24"/>
          <w:szCs w:val="24"/>
          <w14:ligatures w14:val="none"/>
        </w:rPr>
        <w:lastRenderedPageBreak/>
        <w:t>Court find that Article IX, §2(b)(1)</w:t>
      </w:r>
      <w:r w:rsidR="0079646B">
        <w:rPr>
          <w:rFonts w:ascii="Times New Roman" w:eastAsia="Times New Roman" w:hAnsi="Times New Roman" w:cs="Times New Roman"/>
          <w:kern w:val="0"/>
          <w:sz w:val="24"/>
          <w:szCs w:val="24"/>
          <w14:ligatures w14:val="none"/>
        </w:rPr>
        <w:fldChar w:fldCharType="begin"/>
      </w:r>
      <w:r w:rsidR="0079646B">
        <w:instrText xml:space="preserve"> TA \s "NY CLS Const Art. IX" </w:instrText>
      </w:r>
      <w:r w:rsidR="0079646B">
        <w:rPr>
          <w:rFonts w:ascii="Times New Roman" w:eastAsia="Times New Roman" w:hAnsi="Times New Roman" w:cs="Times New Roman"/>
          <w:kern w:val="0"/>
          <w:sz w:val="24"/>
          <w:szCs w:val="24"/>
          <w14:ligatures w14:val="none"/>
        </w:rPr>
        <w:fldChar w:fldCharType="end"/>
      </w:r>
      <w:r w:rsidRPr="00CE7953">
        <w:rPr>
          <w:rFonts w:ascii="Times New Roman" w:eastAsia="Times New Roman" w:hAnsi="Times New Roman" w:cs="Times New Roman"/>
          <w:kern w:val="0"/>
          <w:sz w:val="24"/>
          <w:szCs w:val="24"/>
          <w14:ligatures w14:val="none"/>
        </w:rPr>
        <w:t xml:space="preserve"> applies to Chapter 741, rendering the law unconstitutional under the New York State Constitution.</w:t>
      </w:r>
    </w:p>
    <w:p w14:paraId="5B24819F" w14:textId="7C7241B9" w:rsidR="00D459B1" w:rsidRDefault="00664D75" w:rsidP="000A51AB">
      <w:pPr>
        <w:spacing w:before="100" w:beforeAutospacing="1" w:after="100" w:afterAutospacing="1" w:line="480" w:lineRule="auto"/>
        <w:ind w:firstLine="720"/>
        <w:contextualSpacing/>
        <w:jc w:val="both"/>
        <w:rPr>
          <w:rFonts w:ascii="Times New Roman" w:hAnsi="Times New Roman" w:cs="Times New Roman"/>
          <w:sz w:val="24"/>
          <w:szCs w:val="24"/>
        </w:rPr>
      </w:pPr>
      <w:r w:rsidRPr="00D459B1">
        <w:rPr>
          <w:rFonts w:ascii="Times New Roman" w:eastAsia="Times New Roman" w:hAnsi="Times New Roman" w:cs="Times New Roman"/>
          <w:kern w:val="0"/>
          <w:sz w:val="24"/>
          <w:szCs w:val="24"/>
          <w14:ligatures w14:val="none"/>
        </w:rPr>
        <w:t>The cases cited by Defendants in their motion to dismiss purporting to support their argument that Article IX, §2(b)(1)</w:t>
      </w:r>
      <w:r w:rsidR="00A71EE1">
        <w:rPr>
          <w:rFonts w:ascii="Times New Roman" w:eastAsia="Times New Roman" w:hAnsi="Times New Roman" w:cs="Times New Roman"/>
          <w:kern w:val="0"/>
          <w:sz w:val="24"/>
          <w:szCs w:val="24"/>
          <w14:ligatures w14:val="none"/>
        </w:rPr>
        <w:fldChar w:fldCharType="begin"/>
      </w:r>
      <w:r w:rsidR="00A71EE1">
        <w:instrText xml:space="preserve"> TA \s "NY CLS Const Art. IX" </w:instrText>
      </w:r>
      <w:r w:rsidR="00A71EE1">
        <w:rPr>
          <w:rFonts w:ascii="Times New Roman" w:eastAsia="Times New Roman" w:hAnsi="Times New Roman" w:cs="Times New Roman"/>
          <w:kern w:val="0"/>
          <w:sz w:val="24"/>
          <w:szCs w:val="24"/>
          <w14:ligatures w14:val="none"/>
        </w:rPr>
        <w:fldChar w:fldCharType="end"/>
      </w:r>
      <w:r w:rsidRPr="00D459B1">
        <w:rPr>
          <w:rFonts w:ascii="Times New Roman" w:eastAsia="Times New Roman" w:hAnsi="Times New Roman" w:cs="Times New Roman"/>
          <w:kern w:val="0"/>
          <w:sz w:val="24"/>
          <w:szCs w:val="24"/>
          <w14:ligatures w14:val="none"/>
        </w:rPr>
        <w:t xml:space="preserve"> does not apply to Chapter 741 are all readily distinguishable from the facts of the case at bar. </w:t>
      </w:r>
      <w:r w:rsidR="007B27B1" w:rsidRPr="00D459B1">
        <w:rPr>
          <w:rFonts w:ascii="Times New Roman" w:eastAsia="Times New Roman" w:hAnsi="Times New Roman" w:cs="Times New Roman"/>
          <w:kern w:val="0"/>
          <w:sz w:val="24"/>
          <w:szCs w:val="24"/>
          <w14:ligatures w14:val="none"/>
        </w:rPr>
        <w:t xml:space="preserve">All of the cases concede that whether or not a state concern transcends local interests must be defined on a case-by-case basis </w:t>
      </w:r>
      <w:hyperlink r:id="rId46" w:history="1">
        <w:r w:rsidR="007B27B1" w:rsidRPr="003904D9">
          <w:rPr>
            <w:rFonts w:ascii="Times New Roman" w:hAnsi="Times New Roman" w:cs="Times New Roman"/>
            <w:color w:val="004B91"/>
            <w:sz w:val="24"/>
            <w:szCs w:val="24"/>
            <w:bdr w:val="none" w:sz="0" w:space="0" w:color="auto" w:frame="1"/>
            <w:shd w:val="clear" w:color="auto" w:fill="FFFFFF"/>
          </w:rPr>
          <w:t>(</w:t>
        </w:r>
        <w:r w:rsidR="007B27B1" w:rsidRPr="003904D9">
          <w:rPr>
            <w:rFonts w:ascii="Times New Roman" w:hAnsi="Times New Roman" w:cs="Times New Roman"/>
            <w:i/>
            <w:iCs/>
            <w:color w:val="004B91"/>
            <w:sz w:val="24"/>
            <w:szCs w:val="24"/>
            <w:bdr w:val="none" w:sz="0" w:space="0" w:color="auto" w:frame="1"/>
            <w:shd w:val="clear" w:color="auto" w:fill="FFFFFF"/>
          </w:rPr>
          <w:t>Baldwin v</w:t>
        </w:r>
        <w:r w:rsidR="00830C38">
          <w:rPr>
            <w:rFonts w:ascii="Times New Roman" w:hAnsi="Times New Roman" w:cs="Times New Roman"/>
            <w:i/>
            <w:iCs/>
            <w:color w:val="004B91"/>
            <w:sz w:val="24"/>
            <w:szCs w:val="24"/>
            <w:bdr w:val="none" w:sz="0" w:space="0" w:color="auto" w:frame="1"/>
            <w:shd w:val="clear" w:color="auto" w:fill="FFFFFF"/>
          </w:rPr>
          <w:t>.</w:t>
        </w:r>
        <w:r w:rsidR="007B27B1" w:rsidRPr="003904D9">
          <w:rPr>
            <w:rFonts w:ascii="Times New Roman" w:hAnsi="Times New Roman" w:cs="Times New Roman"/>
            <w:i/>
            <w:iCs/>
            <w:color w:val="004B91"/>
            <w:sz w:val="24"/>
            <w:szCs w:val="24"/>
            <w:bdr w:val="none" w:sz="0" w:space="0" w:color="auto" w:frame="1"/>
            <w:shd w:val="clear" w:color="auto" w:fill="FFFFFF"/>
          </w:rPr>
          <w:t xml:space="preserve"> Buffalo</w:t>
        </w:r>
        <w:r w:rsidR="007B27B1" w:rsidRPr="003904D9">
          <w:rPr>
            <w:rFonts w:ascii="Times New Roman" w:hAnsi="Times New Roman" w:cs="Times New Roman"/>
            <w:color w:val="004B91"/>
            <w:sz w:val="24"/>
            <w:szCs w:val="24"/>
            <w:bdr w:val="none" w:sz="0" w:space="0" w:color="auto" w:frame="1"/>
            <w:shd w:val="clear" w:color="auto" w:fill="FFFFFF"/>
          </w:rPr>
          <w:t xml:space="preserve">, 6 NY2d 168 </w:t>
        </w:r>
        <w:r w:rsidR="003904D9" w:rsidRPr="003904D9">
          <w:rPr>
            <w:rFonts w:ascii="Times New Roman" w:hAnsi="Times New Roman" w:cs="Times New Roman"/>
            <w:color w:val="004B91"/>
            <w:sz w:val="24"/>
            <w:szCs w:val="24"/>
            <w:bdr w:val="none" w:sz="0" w:space="0" w:color="auto" w:frame="1"/>
            <w:shd w:val="clear" w:color="auto" w:fill="FFFFFF"/>
          </w:rPr>
          <w:t>(</w:t>
        </w:r>
        <w:r w:rsidR="007B27B1" w:rsidRPr="003904D9">
          <w:rPr>
            <w:rFonts w:ascii="Times New Roman" w:hAnsi="Times New Roman" w:cs="Times New Roman"/>
            <w:color w:val="004B91"/>
            <w:sz w:val="24"/>
            <w:szCs w:val="24"/>
            <w:bdr w:val="none" w:sz="0" w:space="0" w:color="auto" w:frame="1"/>
            <w:shd w:val="clear" w:color="auto" w:fill="FFFFFF"/>
          </w:rPr>
          <w:t>1959</w:t>
        </w:r>
        <w:r w:rsidR="003904D9" w:rsidRPr="003904D9">
          <w:rPr>
            <w:rFonts w:ascii="Times New Roman" w:hAnsi="Times New Roman" w:cs="Times New Roman"/>
            <w:color w:val="004B91"/>
            <w:sz w:val="24"/>
            <w:szCs w:val="24"/>
            <w:bdr w:val="none" w:sz="0" w:space="0" w:color="auto" w:frame="1"/>
            <w:shd w:val="clear" w:color="auto" w:fill="FFFFFF"/>
          </w:rPr>
          <w:t>)</w:t>
        </w:r>
        <w:r w:rsidR="003904D9" w:rsidRPr="003904D9">
          <w:rPr>
            <w:rFonts w:ascii="Times New Roman" w:hAnsi="Times New Roman" w:cs="Times New Roman"/>
            <w:color w:val="004B91"/>
            <w:sz w:val="24"/>
            <w:szCs w:val="24"/>
            <w:bdr w:val="none" w:sz="0" w:space="0" w:color="auto" w:frame="1"/>
            <w:shd w:val="clear" w:color="auto" w:fill="FFFFFF"/>
          </w:rPr>
          <w:fldChar w:fldCharType="begin"/>
        </w:r>
        <w:r w:rsidR="003904D9" w:rsidRPr="003904D9">
          <w:instrText xml:space="preserve"> TA \l "</w:instrText>
        </w:r>
        <w:r w:rsidR="003904D9" w:rsidRPr="003904D9">
          <w:rPr>
            <w:rFonts w:ascii="Times New Roman" w:hAnsi="Times New Roman" w:cs="Times New Roman"/>
            <w:i/>
            <w:iCs/>
            <w:color w:val="004B91"/>
            <w:sz w:val="24"/>
            <w:szCs w:val="24"/>
            <w:bdr w:val="none" w:sz="0" w:space="0" w:color="auto" w:frame="1"/>
            <w:shd w:val="clear" w:color="auto" w:fill="FFFFFF"/>
          </w:rPr>
          <w:instrText>Baldwin v Buffalo</w:instrText>
        </w:r>
        <w:r w:rsidR="003904D9" w:rsidRPr="003904D9">
          <w:rPr>
            <w:rFonts w:ascii="Times New Roman" w:hAnsi="Times New Roman" w:cs="Times New Roman"/>
            <w:color w:val="004B91"/>
            <w:sz w:val="24"/>
            <w:szCs w:val="24"/>
            <w:bdr w:val="none" w:sz="0" w:space="0" w:color="auto" w:frame="1"/>
            <w:shd w:val="clear" w:color="auto" w:fill="FFFFFF"/>
          </w:rPr>
          <w:instrText>, 6 NY2d 168 (1959)</w:instrText>
        </w:r>
        <w:r w:rsidR="003904D9" w:rsidRPr="003904D9">
          <w:instrText xml:space="preserve">" \s "Baldwin v Buffalo, 6 NY2d 168 (1959)" \c 3 </w:instrText>
        </w:r>
        <w:r w:rsidR="003904D9" w:rsidRPr="003904D9">
          <w:rPr>
            <w:rFonts w:ascii="Times New Roman" w:hAnsi="Times New Roman" w:cs="Times New Roman"/>
            <w:color w:val="004B91"/>
            <w:sz w:val="24"/>
            <w:szCs w:val="24"/>
            <w:bdr w:val="none" w:sz="0" w:space="0" w:color="auto" w:frame="1"/>
            <w:shd w:val="clear" w:color="auto" w:fill="FFFFFF"/>
          </w:rPr>
          <w:fldChar w:fldCharType="end"/>
        </w:r>
        <w:r w:rsidR="007B27B1" w:rsidRPr="003904D9">
          <w:rPr>
            <w:rFonts w:ascii="Times New Roman" w:hAnsi="Times New Roman" w:cs="Times New Roman"/>
            <w:color w:val="004B91"/>
            <w:sz w:val="24"/>
            <w:szCs w:val="24"/>
            <w:bdr w:val="none" w:sz="0" w:space="0" w:color="auto" w:frame="1"/>
            <w:shd w:val="clear" w:color="auto" w:fill="FFFFFF"/>
          </w:rPr>
          <w:t>)</w:t>
        </w:r>
      </w:hyperlink>
      <w:r w:rsidR="007B27B1" w:rsidRPr="00D459B1">
        <w:rPr>
          <w:rFonts w:ascii="Times New Roman" w:hAnsi="Times New Roman" w:cs="Times New Roman"/>
          <w:sz w:val="24"/>
          <w:szCs w:val="24"/>
        </w:rPr>
        <w:t xml:space="preserve">. </w:t>
      </w:r>
    </w:p>
    <w:p w14:paraId="445DFE9E" w14:textId="46504600" w:rsidR="007A1C64" w:rsidRPr="000A51AB" w:rsidRDefault="007A1C64" w:rsidP="000A51AB">
      <w:pPr>
        <w:spacing w:before="100" w:beforeAutospacing="1" w:after="100" w:afterAutospacing="1" w:line="480" w:lineRule="auto"/>
        <w:ind w:firstLine="720"/>
        <w:contextualSpacing/>
        <w:jc w:val="both"/>
        <w:rPr>
          <w:rFonts w:ascii="Times New Roman" w:hAnsi="Times New Roman" w:cs="Times New Roman"/>
          <w:sz w:val="24"/>
          <w:szCs w:val="24"/>
        </w:rPr>
      </w:pPr>
      <w:r w:rsidRPr="00D459B1">
        <w:rPr>
          <w:rFonts w:ascii="Times New Roman" w:eastAsia="Times New Roman" w:hAnsi="Times New Roman" w:cs="Times New Roman"/>
          <w:kern w:val="0"/>
          <w:sz w:val="24"/>
          <w:szCs w:val="24"/>
          <w14:ligatures w14:val="none"/>
        </w:rPr>
        <w:t xml:space="preserve">The case Matter </w:t>
      </w:r>
      <w:r w:rsidRPr="000A51AB">
        <w:rPr>
          <w:rFonts w:ascii="Times New Roman" w:eastAsia="Times New Roman" w:hAnsi="Times New Roman" w:cs="Times New Roman"/>
          <w:kern w:val="0"/>
          <w:sz w:val="24"/>
          <w:szCs w:val="24"/>
          <w14:ligatures w14:val="none"/>
        </w:rPr>
        <w:t>of County of Nassau v. Nassau County Interim Fin. Auth. involves the Nassau County Interim Finance Authority (NIFA), a public benefit corporation created by the State of New York to oversee Nassau County's finances and prevent insolvency</w:t>
      </w:r>
      <w:r w:rsidR="000A51AB" w:rsidRPr="000A51AB">
        <w:rPr>
          <w:rFonts w:ascii="Times New Roman" w:eastAsia="Times New Roman" w:hAnsi="Times New Roman" w:cs="Times New Roman"/>
          <w:kern w:val="0"/>
          <w:sz w:val="24"/>
          <w:szCs w:val="24"/>
          <w14:ligatures w14:val="none"/>
        </w:rPr>
        <w:t xml:space="preserve"> </w:t>
      </w:r>
      <w:hyperlink r:id="rId47" w:history="1">
        <w:r w:rsidRPr="003904D9">
          <w:rPr>
            <w:rFonts w:ascii="Times New Roman" w:eastAsia="Times New Roman" w:hAnsi="Times New Roman" w:cs="Times New Roman"/>
            <w:color w:val="006EBB"/>
            <w:kern w:val="0"/>
            <w:sz w:val="24"/>
            <w:szCs w:val="24"/>
            <w:bdr w:val="none" w:sz="0" w:space="0" w:color="auto" w:frame="1"/>
            <w14:ligatures w14:val="none"/>
          </w:rPr>
          <w:t>(</w:t>
        </w:r>
        <w:r w:rsidRPr="00790BAA">
          <w:rPr>
            <w:rFonts w:ascii="Times New Roman" w:eastAsia="Times New Roman" w:hAnsi="Times New Roman" w:cs="Times New Roman"/>
            <w:i/>
            <w:iCs/>
            <w:color w:val="215E99" w:themeColor="text2" w:themeTint="BF"/>
            <w:kern w:val="0"/>
            <w:sz w:val="24"/>
            <w:szCs w:val="24"/>
            <w:bdr w:val="none" w:sz="0" w:space="0" w:color="auto" w:frame="1"/>
            <w14:ligatures w14:val="none"/>
          </w:rPr>
          <w:t>Matter of County of Nassau v</w:t>
        </w:r>
        <w:r w:rsidR="00830C38">
          <w:rPr>
            <w:rFonts w:ascii="Times New Roman" w:eastAsia="Times New Roman" w:hAnsi="Times New Roman" w:cs="Times New Roman"/>
            <w:i/>
            <w:iCs/>
            <w:color w:val="215E99" w:themeColor="text2" w:themeTint="BF"/>
            <w:kern w:val="0"/>
            <w:sz w:val="24"/>
            <w:szCs w:val="24"/>
            <w:bdr w:val="none" w:sz="0" w:space="0" w:color="auto" w:frame="1"/>
            <w14:ligatures w14:val="none"/>
          </w:rPr>
          <w:t>.</w:t>
        </w:r>
        <w:r w:rsidRPr="00790BAA">
          <w:rPr>
            <w:rFonts w:ascii="Times New Roman" w:eastAsia="Times New Roman" w:hAnsi="Times New Roman" w:cs="Times New Roman"/>
            <w:i/>
            <w:iCs/>
            <w:color w:val="215E99" w:themeColor="text2" w:themeTint="BF"/>
            <w:kern w:val="0"/>
            <w:sz w:val="24"/>
            <w:szCs w:val="24"/>
            <w:bdr w:val="none" w:sz="0" w:space="0" w:color="auto" w:frame="1"/>
            <w14:ligatures w14:val="none"/>
          </w:rPr>
          <w:t xml:space="preserve"> Nassau County Interim Fin. Auth.</w:t>
        </w:r>
        <w:r w:rsidRPr="00790BAA">
          <w:rPr>
            <w:rFonts w:ascii="Times New Roman" w:eastAsia="Times New Roman" w:hAnsi="Times New Roman" w:cs="Times New Roman"/>
            <w:color w:val="215E99" w:themeColor="text2" w:themeTint="BF"/>
            <w:kern w:val="0"/>
            <w:sz w:val="24"/>
            <w:szCs w:val="24"/>
            <w:bdr w:val="none" w:sz="0" w:space="0" w:color="auto" w:frame="1"/>
            <w14:ligatures w14:val="none"/>
          </w:rPr>
          <w:t xml:space="preserve">, 33 Misc 3d 227, 259 </w:t>
        </w:r>
        <w:r w:rsidR="003904D9" w:rsidRPr="00790BAA">
          <w:rPr>
            <w:rFonts w:ascii="Times New Roman" w:eastAsia="Times New Roman" w:hAnsi="Times New Roman" w:cs="Times New Roman"/>
            <w:color w:val="215E99" w:themeColor="text2" w:themeTint="BF"/>
            <w:kern w:val="0"/>
            <w:sz w:val="24"/>
            <w:szCs w:val="24"/>
            <w:bdr w:val="none" w:sz="0" w:space="0" w:color="auto" w:frame="1"/>
            <w14:ligatures w14:val="none"/>
          </w:rPr>
          <w:t>(</w:t>
        </w:r>
        <w:r w:rsidRPr="00790BAA">
          <w:rPr>
            <w:rFonts w:ascii="Times New Roman" w:eastAsia="Times New Roman" w:hAnsi="Times New Roman" w:cs="Times New Roman"/>
            <w:color w:val="215E99" w:themeColor="text2" w:themeTint="BF"/>
            <w:kern w:val="0"/>
            <w:sz w:val="24"/>
            <w:szCs w:val="24"/>
            <w:bdr w:val="none" w:sz="0" w:space="0" w:color="auto" w:frame="1"/>
            <w14:ligatures w14:val="none"/>
          </w:rPr>
          <w:t>Sup Ct, Nassau County 2011</w:t>
        </w:r>
        <w:r w:rsidR="003904D9" w:rsidRPr="00790BAA">
          <w:rPr>
            <w:rFonts w:ascii="Times New Roman" w:eastAsia="Times New Roman" w:hAnsi="Times New Roman" w:cs="Times New Roman"/>
            <w:color w:val="215E99" w:themeColor="text2" w:themeTint="BF"/>
            <w:kern w:val="0"/>
            <w:sz w:val="24"/>
            <w:szCs w:val="24"/>
            <w:bdr w:val="none" w:sz="0" w:space="0" w:color="auto" w:frame="1"/>
            <w14:ligatures w14:val="none"/>
          </w:rPr>
          <w:t>)</w:t>
        </w:r>
        <w:r w:rsidR="003904D9">
          <w:rPr>
            <w:rFonts w:ascii="Times New Roman" w:eastAsia="Times New Roman" w:hAnsi="Times New Roman" w:cs="Times New Roman"/>
            <w:color w:val="006EBB"/>
            <w:kern w:val="0"/>
            <w:sz w:val="24"/>
            <w:szCs w:val="24"/>
            <w:bdr w:val="none" w:sz="0" w:space="0" w:color="auto" w:frame="1"/>
            <w14:ligatures w14:val="none"/>
          </w:rPr>
          <w:fldChar w:fldCharType="begin"/>
        </w:r>
        <w:r w:rsidR="003904D9">
          <w:instrText xml:space="preserve"> TA \l "</w:instrText>
        </w:r>
        <w:r w:rsidR="003904D9" w:rsidRPr="00FC0C15">
          <w:rPr>
            <w:rFonts w:ascii="Times New Roman" w:eastAsia="Times New Roman" w:hAnsi="Times New Roman" w:cs="Times New Roman"/>
            <w:i/>
            <w:iCs/>
            <w:color w:val="006EBB"/>
            <w:kern w:val="0"/>
            <w:sz w:val="24"/>
            <w:szCs w:val="24"/>
            <w:bdr w:val="none" w:sz="0" w:space="0" w:color="auto" w:frame="1"/>
            <w14:ligatures w14:val="none"/>
          </w:rPr>
          <w:instrText>Matter of County of Nassau v Nassau County Interim Fin. Auth.</w:instrText>
        </w:r>
        <w:r w:rsidR="003904D9" w:rsidRPr="00FC0C15">
          <w:rPr>
            <w:rFonts w:ascii="Times New Roman" w:eastAsia="Times New Roman" w:hAnsi="Times New Roman" w:cs="Times New Roman"/>
            <w:color w:val="006EBB"/>
            <w:kern w:val="0"/>
            <w:sz w:val="24"/>
            <w:szCs w:val="24"/>
            <w:bdr w:val="none" w:sz="0" w:space="0" w:color="auto" w:frame="1"/>
            <w14:ligatures w14:val="none"/>
          </w:rPr>
          <w:instrText>, 33 Misc 3d 227, 259 (Sup Ct, Nassau County 2011)</w:instrText>
        </w:r>
        <w:r w:rsidR="003904D9">
          <w:instrText xml:space="preserve">" \s "Matter of County of Nassau v Nassau County Interim Fin. Auth., 33 Misc 3d 227, 259 (Sup Ct, Nassau County 2011)" \c 1 </w:instrText>
        </w:r>
        <w:r w:rsidR="003904D9">
          <w:rPr>
            <w:rFonts w:ascii="Times New Roman" w:eastAsia="Times New Roman" w:hAnsi="Times New Roman" w:cs="Times New Roman"/>
            <w:color w:val="006EBB"/>
            <w:kern w:val="0"/>
            <w:sz w:val="24"/>
            <w:szCs w:val="24"/>
            <w:bdr w:val="none" w:sz="0" w:space="0" w:color="auto" w:frame="1"/>
            <w14:ligatures w14:val="none"/>
          </w:rPr>
          <w:fldChar w:fldCharType="end"/>
        </w:r>
        <w:r w:rsidRPr="003904D9">
          <w:rPr>
            <w:rFonts w:ascii="Times New Roman" w:eastAsia="Times New Roman" w:hAnsi="Times New Roman" w:cs="Times New Roman"/>
            <w:color w:val="006EBB"/>
            <w:kern w:val="0"/>
            <w:sz w:val="24"/>
            <w:szCs w:val="24"/>
            <w:bdr w:val="none" w:sz="0" w:space="0" w:color="auto" w:frame="1"/>
            <w14:ligatures w14:val="none"/>
          </w:rPr>
          <w:t>)</w:t>
        </w:r>
      </w:hyperlink>
      <w:r w:rsidRPr="000A51AB">
        <w:rPr>
          <w:rFonts w:ascii="Times New Roman" w:hAnsi="Times New Roman" w:cs="Times New Roman"/>
          <w:color w:val="455A64"/>
          <w:sz w:val="24"/>
          <w:szCs w:val="24"/>
          <w:shd w:val="clear" w:color="auto" w:fill="FFFFFF"/>
        </w:rPr>
        <w:t xml:space="preserve"> </w:t>
      </w:r>
      <w:r w:rsidRPr="000A51AB">
        <w:rPr>
          <w:rFonts w:ascii="Times New Roman" w:hAnsi="Times New Roman" w:cs="Times New Roman"/>
          <w:sz w:val="24"/>
          <w:szCs w:val="24"/>
          <w:shd w:val="clear" w:color="auto" w:fill="FFFFFF"/>
        </w:rPr>
        <w:t>involved the Nassau County Interim Finance Authority (NIFA), a public benefit corporation created by the State of New York to oversee Nassau County's finances and prevent insolvency following a unanimous request from the Nassau County Legislature to address the county's severe financial crisis and restore fiscal health while allowing the county to operate independently as a municipal corporation.</w:t>
      </w:r>
    </w:p>
    <w:p w14:paraId="77175C15" w14:textId="109A4824" w:rsidR="00595A23" w:rsidRPr="000A51AB" w:rsidRDefault="00157419" w:rsidP="000A51AB">
      <w:pPr>
        <w:spacing w:before="100" w:beforeAutospacing="1" w:after="100" w:afterAutospacing="1" w:line="480" w:lineRule="auto"/>
        <w:ind w:firstLine="720"/>
        <w:contextualSpacing/>
        <w:jc w:val="both"/>
        <w:rPr>
          <w:rFonts w:ascii="Times New Roman" w:hAnsi="Times New Roman" w:cs="Times New Roman"/>
          <w:color w:val="455A64"/>
          <w:sz w:val="24"/>
          <w:szCs w:val="24"/>
          <w:shd w:val="clear" w:color="auto" w:fill="FFFFFF"/>
        </w:rPr>
      </w:pPr>
      <w:r w:rsidRPr="00A71EE1">
        <w:rPr>
          <w:rFonts w:ascii="Times New Roman" w:hAnsi="Times New Roman" w:cs="Times New Roman"/>
          <w:i/>
          <w:iCs/>
          <w:sz w:val="24"/>
          <w:szCs w:val="24"/>
          <w:shd w:val="clear" w:color="auto" w:fill="FFFFFF"/>
        </w:rPr>
        <w:t>Carlino v. Albany</w:t>
      </w:r>
      <w:r w:rsidRPr="000A51AB">
        <w:rPr>
          <w:rFonts w:ascii="Times New Roman" w:hAnsi="Times New Roman" w:cs="Times New Roman"/>
          <w:sz w:val="24"/>
          <w:szCs w:val="24"/>
          <w:shd w:val="clear" w:color="auto" w:fill="FFFFFF"/>
        </w:rPr>
        <w:t xml:space="preserve"> actually supports Plaintiff’s argument, illustrating the application of the municipal home rule law in New York, confirming that local laws can supersede state laws like the Second Class Cities Law when enacted under the home rule authority. This case underscores the principle that local governments have the power to enact laws that can override state statutes, provided they follow the procedures outlined in the municipal home rule law </w:t>
      </w:r>
      <w:hyperlink r:id="rId48" w:history="1">
        <w:r w:rsidR="0079646B" w:rsidRPr="00790BAA">
          <w:rPr>
            <w:rStyle w:val="Hyperlink"/>
            <w:rFonts w:ascii="Times New Roman" w:hAnsi="Times New Roman" w:cs="Times New Roman"/>
            <w:color w:val="215E99" w:themeColor="text2" w:themeTint="BF"/>
            <w:sz w:val="24"/>
            <w:szCs w:val="24"/>
            <w:u w:val="none"/>
          </w:rPr>
          <w:t>(</w:t>
        </w:r>
        <w:r w:rsidR="0079646B" w:rsidRPr="00790BAA">
          <w:rPr>
            <w:rStyle w:val="Hyperlink"/>
            <w:rFonts w:ascii="Times New Roman" w:hAnsi="Times New Roman" w:cs="Times New Roman"/>
            <w:i/>
            <w:iCs/>
            <w:color w:val="215E99" w:themeColor="text2" w:themeTint="BF"/>
            <w:sz w:val="24"/>
            <w:szCs w:val="24"/>
            <w:u w:val="none"/>
          </w:rPr>
          <w:t>Carlino v</w:t>
        </w:r>
        <w:r w:rsidR="00830C38">
          <w:rPr>
            <w:rStyle w:val="Hyperlink"/>
            <w:rFonts w:ascii="Times New Roman" w:hAnsi="Times New Roman" w:cs="Times New Roman"/>
            <w:i/>
            <w:iCs/>
            <w:color w:val="215E99" w:themeColor="text2" w:themeTint="BF"/>
            <w:sz w:val="24"/>
            <w:szCs w:val="24"/>
            <w:u w:val="none"/>
          </w:rPr>
          <w:t>.</w:t>
        </w:r>
        <w:r w:rsidR="0079646B" w:rsidRPr="00790BAA">
          <w:rPr>
            <w:rStyle w:val="Hyperlink"/>
            <w:rFonts w:ascii="Times New Roman" w:hAnsi="Times New Roman" w:cs="Times New Roman"/>
            <w:i/>
            <w:iCs/>
            <w:color w:val="215E99" w:themeColor="text2" w:themeTint="BF"/>
            <w:sz w:val="24"/>
            <w:szCs w:val="24"/>
            <w:u w:val="none"/>
          </w:rPr>
          <w:t xml:space="preserve"> Albany</w:t>
        </w:r>
        <w:r w:rsidR="0079646B" w:rsidRPr="00790BAA">
          <w:rPr>
            <w:rStyle w:val="Hyperlink"/>
            <w:rFonts w:ascii="Times New Roman" w:hAnsi="Times New Roman" w:cs="Times New Roman"/>
            <w:color w:val="215E99" w:themeColor="text2" w:themeTint="BF"/>
            <w:sz w:val="24"/>
            <w:szCs w:val="24"/>
            <w:u w:val="none"/>
          </w:rPr>
          <w:t xml:space="preserve">, 118 </w:t>
        </w:r>
        <w:r w:rsidR="0079646B" w:rsidRPr="00790BAA">
          <w:rPr>
            <w:rStyle w:val="Hyperlink"/>
            <w:rFonts w:ascii="Times New Roman" w:hAnsi="Times New Roman" w:cs="Times New Roman"/>
            <w:color w:val="215E99" w:themeColor="text2" w:themeTint="BF"/>
            <w:sz w:val="24"/>
            <w:szCs w:val="24"/>
            <w:u w:val="none"/>
          </w:rPr>
          <w:lastRenderedPageBreak/>
          <w:t xml:space="preserve">AD2d 928 </w:t>
        </w:r>
        <w:r w:rsidR="0079646B" w:rsidRPr="00790BAA">
          <w:rPr>
            <w:rStyle w:val="Hyperlink"/>
            <w:rFonts w:ascii="Times New Roman" w:hAnsi="Times New Roman" w:cs="Times New Roman"/>
            <w:color w:val="215E99" w:themeColor="text2" w:themeTint="BF"/>
            <w:sz w:val="24"/>
            <w:szCs w:val="24"/>
            <w:u w:val="none"/>
          </w:rPr>
          <w:t>(</w:t>
        </w:r>
        <w:r w:rsidR="0079646B" w:rsidRPr="00790BAA">
          <w:rPr>
            <w:rStyle w:val="Hyperlink"/>
            <w:rFonts w:ascii="Times New Roman" w:hAnsi="Times New Roman" w:cs="Times New Roman"/>
            <w:color w:val="215E99" w:themeColor="text2" w:themeTint="BF"/>
            <w:sz w:val="24"/>
            <w:szCs w:val="24"/>
            <w:u w:val="none"/>
          </w:rPr>
          <w:t>3d Dept 1986</w:t>
        </w:r>
        <w:r w:rsidR="0079646B" w:rsidRPr="00790BAA">
          <w:rPr>
            <w:rStyle w:val="Hyperlink"/>
            <w:rFonts w:ascii="Times New Roman" w:hAnsi="Times New Roman" w:cs="Times New Roman"/>
            <w:color w:val="215E99" w:themeColor="text2" w:themeTint="BF"/>
            <w:sz w:val="24"/>
            <w:szCs w:val="24"/>
            <w:u w:val="none"/>
          </w:rPr>
          <w:t>)</w:t>
        </w:r>
        <w:r w:rsidR="0079646B" w:rsidRPr="00790BAA">
          <w:rPr>
            <w:rStyle w:val="Hyperlink"/>
            <w:rFonts w:ascii="Times New Roman" w:hAnsi="Times New Roman" w:cs="Times New Roman"/>
            <w:color w:val="215E99" w:themeColor="text2" w:themeTint="BF"/>
            <w:sz w:val="24"/>
            <w:szCs w:val="24"/>
            <w:u w:val="none"/>
          </w:rPr>
          <w:fldChar w:fldCharType="begin"/>
        </w:r>
        <w:r w:rsidR="0079646B" w:rsidRPr="00790BAA">
          <w:rPr>
            <w:color w:val="215E99" w:themeColor="text2" w:themeTint="BF"/>
          </w:rPr>
          <w:instrText xml:space="preserve"> TA \l "</w:instrText>
        </w:r>
        <w:r w:rsidR="0079646B" w:rsidRPr="00790BAA">
          <w:rPr>
            <w:rStyle w:val="Hyperlink"/>
            <w:rFonts w:ascii="Times New Roman" w:hAnsi="Times New Roman" w:cs="Times New Roman"/>
            <w:color w:val="215E99" w:themeColor="text2" w:themeTint="BF"/>
            <w:sz w:val="24"/>
            <w:szCs w:val="24"/>
            <w:u w:val="none"/>
          </w:rPr>
          <w:instrText>(</w:instrText>
        </w:r>
        <w:r w:rsidR="0079646B" w:rsidRPr="00790BAA">
          <w:rPr>
            <w:rStyle w:val="Hyperlink"/>
            <w:rFonts w:ascii="Times New Roman" w:hAnsi="Times New Roman" w:cs="Times New Roman"/>
            <w:i/>
            <w:iCs/>
            <w:color w:val="215E99" w:themeColor="text2" w:themeTint="BF"/>
            <w:sz w:val="24"/>
            <w:szCs w:val="24"/>
            <w:u w:val="none"/>
          </w:rPr>
          <w:instrText>Carlino v Albany</w:instrText>
        </w:r>
        <w:r w:rsidR="0079646B" w:rsidRPr="00790BAA">
          <w:rPr>
            <w:rStyle w:val="Hyperlink"/>
            <w:rFonts w:ascii="Times New Roman" w:hAnsi="Times New Roman" w:cs="Times New Roman"/>
            <w:color w:val="215E99" w:themeColor="text2" w:themeTint="BF"/>
            <w:sz w:val="24"/>
            <w:szCs w:val="24"/>
            <w:u w:val="none"/>
          </w:rPr>
          <w:instrText xml:space="preserve">, 118 AD2d 928 </w:instrText>
        </w:r>
        <w:r w:rsidR="0079646B" w:rsidRPr="00790BAA">
          <w:rPr>
            <w:rStyle w:val="Hyperlink"/>
            <w:rFonts w:ascii="Times New Roman" w:hAnsi="Times New Roman" w:cs="Times New Roman"/>
            <w:color w:val="215E99" w:themeColor="text2" w:themeTint="BF"/>
            <w:sz w:val="24"/>
            <w:szCs w:val="24"/>
            <w:u w:val="none"/>
          </w:rPr>
          <w:instrText>(</w:instrText>
        </w:r>
        <w:r w:rsidR="0079646B" w:rsidRPr="00790BAA">
          <w:rPr>
            <w:rStyle w:val="Hyperlink"/>
            <w:rFonts w:ascii="Times New Roman" w:hAnsi="Times New Roman" w:cs="Times New Roman"/>
            <w:color w:val="215E99" w:themeColor="text2" w:themeTint="BF"/>
            <w:sz w:val="24"/>
            <w:szCs w:val="24"/>
            <w:u w:val="none"/>
          </w:rPr>
          <w:instrText>3d Dept 1986</w:instrText>
        </w:r>
        <w:r w:rsidR="0079646B" w:rsidRPr="00790BAA">
          <w:rPr>
            <w:rStyle w:val="Hyperlink"/>
            <w:rFonts w:ascii="Times New Roman" w:hAnsi="Times New Roman" w:cs="Times New Roman"/>
            <w:color w:val="215E99" w:themeColor="text2" w:themeTint="BF"/>
            <w:sz w:val="24"/>
            <w:szCs w:val="24"/>
            <w:u w:val="none"/>
          </w:rPr>
          <w:instrText>)</w:instrText>
        </w:r>
        <w:r w:rsidR="0079646B" w:rsidRPr="00790BAA">
          <w:rPr>
            <w:color w:val="215E99" w:themeColor="text2" w:themeTint="BF"/>
          </w:rPr>
          <w:instrText xml:space="preserve">" \s "(Carlino v Albany, 118 AD2d 928 (3d Dept 1986)" \c 1 </w:instrText>
        </w:r>
        <w:r w:rsidR="0079646B" w:rsidRPr="00790BAA">
          <w:rPr>
            <w:rStyle w:val="Hyperlink"/>
            <w:rFonts w:ascii="Times New Roman" w:hAnsi="Times New Roman" w:cs="Times New Roman"/>
            <w:color w:val="215E99" w:themeColor="text2" w:themeTint="BF"/>
            <w:sz w:val="24"/>
            <w:szCs w:val="24"/>
            <w:u w:val="none"/>
          </w:rPr>
          <w:fldChar w:fldCharType="end"/>
        </w:r>
        <w:r w:rsidR="0079646B" w:rsidRPr="00790BAA">
          <w:rPr>
            <w:rStyle w:val="Hyperlink"/>
            <w:rFonts w:ascii="Times New Roman" w:hAnsi="Times New Roman" w:cs="Times New Roman"/>
            <w:color w:val="215E99" w:themeColor="text2" w:themeTint="BF"/>
            <w:sz w:val="24"/>
            <w:szCs w:val="24"/>
            <w:u w:val="none"/>
          </w:rPr>
          <w:t>)</w:t>
        </w:r>
      </w:hyperlink>
      <w:r w:rsidR="00595A23" w:rsidRPr="000A51AB">
        <w:rPr>
          <w:rFonts w:ascii="Times New Roman" w:hAnsi="Times New Roman" w:cs="Times New Roman"/>
          <w:sz w:val="24"/>
          <w:szCs w:val="24"/>
        </w:rPr>
        <w:t xml:space="preserve"> involved rent control, clearly a </w:t>
      </w:r>
      <w:r w:rsidR="00AC147D" w:rsidRPr="000A51AB">
        <w:rPr>
          <w:rFonts w:ascii="Times New Roman" w:hAnsi="Times New Roman" w:cs="Times New Roman"/>
          <w:sz w:val="24"/>
          <w:szCs w:val="24"/>
        </w:rPr>
        <w:t>matter</w:t>
      </w:r>
      <w:r w:rsidR="00595A23" w:rsidRPr="000A51AB">
        <w:rPr>
          <w:rFonts w:ascii="Times New Roman" w:hAnsi="Times New Roman" w:cs="Times New Roman"/>
          <w:sz w:val="24"/>
          <w:szCs w:val="24"/>
        </w:rPr>
        <w:t xml:space="preserve"> of State concern.</w:t>
      </w:r>
    </w:p>
    <w:p w14:paraId="2CBC4728" w14:textId="3B98339B" w:rsidR="00A03602" w:rsidRDefault="00AC147D" w:rsidP="000A51AB">
      <w:pPr>
        <w:spacing w:before="100" w:beforeAutospacing="1" w:after="100" w:afterAutospacing="1" w:line="480" w:lineRule="auto"/>
        <w:ind w:firstLine="720"/>
        <w:contextualSpacing/>
        <w:jc w:val="both"/>
        <w:rPr>
          <w:rFonts w:ascii="Times New Roman" w:hAnsi="Times New Roman" w:cs="Times New Roman"/>
          <w:sz w:val="24"/>
          <w:szCs w:val="24"/>
        </w:rPr>
      </w:pPr>
      <w:r w:rsidRPr="000A51AB">
        <w:rPr>
          <w:rFonts w:ascii="Times New Roman" w:hAnsi="Times New Roman" w:cs="Times New Roman"/>
          <w:sz w:val="24"/>
          <w:szCs w:val="24"/>
        </w:rPr>
        <w:t>When the controlling law is applied to the facts of the case at bar, it is clear that Chapter 741 infringes upon local elections without a substantial state interest for doing so.</w:t>
      </w:r>
      <w:r w:rsidR="000A51AB" w:rsidRPr="000A51AB">
        <w:rPr>
          <w:rFonts w:ascii="Times New Roman" w:hAnsi="Times New Roman" w:cs="Times New Roman"/>
          <w:sz w:val="24"/>
          <w:szCs w:val="24"/>
        </w:rPr>
        <w:t xml:space="preserve">  </w:t>
      </w:r>
      <w:r w:rsidR="00CB00BB" w:rsidRPr="000A51AB">
        <w:rPr>
          <w:rFonts w:ascii="Times New Roman" w:hAnsi="Times New Roman" w:cs="Times New Roman"/>
          <w:sz w:val="24"/>
          <w:szCs w:val="24"/>
        </w:rPr>
        <w:t xml:space="preserve">In fact, </w:t>
      </w:r>
      <w:r w:rsidRPr="000A51AB">
        <w:rPr>
          <w:rFonts w:ascii="Times New Roman" w:hAnsi="Times New Roman" w:cs="Times New Roman"/>
          <w:sz w:val="24"/>
          <w:szCs w:val="24"/>
        </w:rPr>
        <w:t>Chapter 741 treats Plaintiffs differently from other similarly situated municipalities of the State by prohibiting Plaintiffs from holding odd-year elections, being inapplicable to counties without an elected executive position, exempting counties with three-year elected offices, and additionally, discriminating against counties with alternative forms of government as authorized by Article IX</w:t>
      </w:r>
      <w:r w:rsidR="0079646B">
        <w:rPr>
          <w:rFonts w:ascii="Times New Roman" w:hAnsi="Times New Roman" w:cs="Times New Roman"/>
          <w:sz w:val="24"/>
          <w:szCs w:val="24"/>
        </w:rPr>
        <w:fldChar w:fldCharType="begin"/>
      </w:r>
      <w:r w:rsidR="0079646B">
        <w:instrText xml:space="preserve"> TA \s "NY CLS Const Art. IX" </w:instrText>
      </w:r>
      <w:r w:rsidR="0079646B">
        <w:rPr>
          <w:rFonts w:ascii="Times New Roman" w:hAnsi="Times New Roman" w:cs="Times New Roman"/>
          <w:sz w:val="24"/>
          <w:szCs w:val="24"/>
        </w:rPr>
        <w:fldChar w:fldCharType="end"/>
      </w:r>
      <w:r w:rsidRPr="000A51AB">
        <w:rPr>
          <w:rFonts w:ascii="Times New Roman" w:hAnsi="Times New Roman" w:cs="Times New Roman"/>
          <w:sz w:val="24"/>
          <w:szCs w:val="24"/>
        </w:rPr>
        <w:t xml:space="preserve"> of the State Constitution.</w:t>
      </w:r>
      <w:r w:rsidR="00CB00BB" w:rsidRPr="000A51AB">
        <w:rPr>
          <w:rFonts w:ascii="Times New Roman" w:hAnsi="Times New Roman" w:cs="Times New Roman"/>
          <w:sz w:val="24"/>
          <w:szCs w:val="24"/>
        </w:rPr>
        <w:t xml:space="preserve"> </w:t>
      </w:r>
      <w:r w:rsidRPr="000A51AB">
        <w:rPr>
          <w:rFonts w:ascii="Times New Roman" w:hAnsi="Times New Roman" w:cs="Times New Roman"/>
          <w:sz w:val="24"/>
          <w:szCs w:val="24"/>
        </w:rPr>
        <w:t>Thus, Chapter 741, section 3 and 4 is a special law.</w:t>
      </w:r>
      <w:r w:rsidR="00CB00BB" w:rsidRPr="000A51AB">
        <w:rPr>
          <w:rFonts w:ascii="Times New Roman" w:hAnsi="Times New Roman" w:cs="Times New Roman"/>
          <w:sz w:val="24"/>
          <w:szCs w:val="24"/>
        </w:rPr>
        <w:t xml:space="preserve"> </w:t>
      </w:r>
      <w:r w:rsidRPr="000A51AB">
        <w:rPr>
          <w:rStyle w:val="MSGENFONTSTYLENAMETEMPLATEROLEMSGENFONTSTYLENAMEBYROLETEXT1"/>
          <w:rFonts w:ascii="Times New Roman" w:hAnsi="Times New Roman" w:cs="Times New Roman"/>
          <w:sz w:val="24"/>
          <w:szCs w:val="24"/>
        </w:rPr>
        <w:t>As per the State Constitution Article IX, § 3(d)(4)</w:t>
      </w:r>
      <w:r w:rsidR="0079646B">
        <w:rPr>
          <w:rStyle w:val="MSGENFONTSTYLENAMETEMPLATEROLEMSGENFONTSTYLENAMEBYROLETEXT1"/>
          <w:rFonts w:ascii="Times New Roman" w:hAnsi="Times New Roman" w:cs="Times New Roman"/>
          <w:sz w:val="24"/>
          <w:szCs w:val="24"/>
        </w:rPr>
        <w:fldChar w:fldCharType="begin"/>
      </w:r>
      <w:r w:rsidR="0079646B">
        <w:instrText xml:space="preserve"> TA \s "NY CLS Const Art. IX" </w:instrText>
      </w:r>
      <w:r w:rsidR="0079646B">
        <w:rPr>
          <w:rStyle w:val="MSGENFONTSTYLENAMETEMPLATEROLEMSGENFONTSTYLENAMEBYROLETEXT1"/>
          <w:rFonts w:ascii="Times New Roman" w:hAnsi="Times New Roman" w:cs="Times New Roman"/>
          <w:sz w:val="24"/>
          <w:szCs w:val="24"/>
        </w:rPr>
        <w:fldChar w:fldCharType="end"/>
      </w:r>
      <w:r w:rsidRPr="000A51AB">
        <w:rPr>
          <w:rStyle w:val="MSGENFONTSTYLENAMETEMPLATEROLEMSGENFONTSTYLENAMEBYROLETEXT1"/>
          <w:rFonts w:ascii="Times New Roman" w:hAnsi="Times New Roman" w:cs="Times New Roman"/>
          <w:sz w:val="24"/>
          <w:szCs w:val="24"/>
        </w:rPr>
        <w:t>, a special law is “[</w:t>
      </w:r>
      <w:r w:rsidRPr="000A51AB">
        <w:rPr>
          <w:rFonts w:ascii="Times New Roman" w:hAnsi="Times New Roman" w:cs="Times New Roman"/>
          <w:sz w:val="24"/>
          <w:szCs w:val="24"/>
        </w:rPr>
        <w:t xml:space="preserve">a] law which in terms and </w:t>
      </w:r>
      <w:r w:rsidRPr="000A51AB">
        <w:rPr>
          <w:rFonts w:ascii="Times New Roman" w:hAnsi="Times New Roman" w:cs="Times New Roman"/>
          <w:i/>
          <w:iCs/>
          <w:sz w:val="24"/>
          <w:szCs w:val="24"/>
        </w:rPr>
        <w:t>in effect applies to one or more, but not all</w:t>
      </w:r>
      <w:r w:rsidRPr="000A51AB">
        <w:rPr>
          <w:rFonts w:ascii="Times New Roman" w:hAnsi="Times New Roman" w:cs="Times New Roman"/>
          <w:sz w:val="24"/>
          <w:szCs w:val="24"/>
        </w:rPr>
        <w:t xml:space="preserve">, counties, [or] counties other than those wholly included within a city…” </w:t>
      </w:r>
      <w:r w:rsidRPr="000A51AB">
        <w:rPr>
          <w:rStyle w:val="MSGENFONTSTYLENAMETEMPLATEROLEMSGENFONTSTYLENAMEBYROLETEXT1"/>
          <w:rFonts w:ascii="Times New Roman" w:hAnsi="Times New Roman" w:cs="Times New Roman"/>
          <w:sz w:val="24"/>
          <w:szCs w:val="24"/>
        </w:rPr>
        <w:t>(emphasis added).</w:t>
      </w:r>
      <w:r w:rsidR="00CB00BB" w:rsidRPr="000A51AB">
        <w:rPr>
          <w:rFonts w:ascii="Times New Roman" w:hAnsi="Times New Roman" w:cs="Times New Roman"/>
          <w:sz w:val="24"/>
          <w:szCs w:val="24"/>
        </w:rPr>
        <w:t xml:space="preserve"> </w:t>
      </w:r>
      <w:r w:rsidRPr="000A51AB">
        <w:rPr>
          <w:rFonts w:ascii="Times New Roman" w:hAnsi="Times New Roman" w:cs="Times New Roman"/>
          <w:sz w:val="24"/>
          <w:szCs w:val="24"/>
        </w:rPr>
        <w:t>As a special law, it was not requested by two-thirds of the County Legislature, nor was it passed in two sequential calendar years by the State Legislature as required by the State Constitution Article IX, § 2</w:t>
      </w:r>
      <w:r w:rsidR="0079646B">
        <w:rPr>
          <w:rFonts w:ascii="Times New Roman" w:hAnsi="Times New Roman" w:cs="Times New Roman"/>
          <w:sz w:val="24"/>
          <w:szCs w:val="24"/>
        </w:rPr>
        <w:fldChar w:fldCharType="begin"/>
      </w:r>
      <w:r w:rsidR="0079646B">
        <w:instrText xml:space="preserve"> TA \s "NY CLS Const Art. IX" </w:instrText>
      </w:r>
      <w:r w:rsidR="0079646B">
        <w:rPr>
          <w:rFonts w:ascii="Times New Roman" w:hAnsi="Times New Roman" w:cs="Times New Roman"/>
          <w:sz w:val="24"/>
          <w:szCs w:val="24"/>
        </w:rPr>
        <w:fldChar w:fldCharType="end"/>
      </w:r>
      <w:r w:rsidRPr="000A51AB">
        <w:rPr>
          <w:rFonts w:ascii="Times New Roman" w:hAnsi="Times New Roman" w:cs="Times New Roman"/>
          <w:sz w:val="24"/>
          <w:szCs w:val="24"/>
        </w:rPr>
        <w:t>.</w:t>
      </w:r>
    </w:p>
    <w:p w14:paraId="4B83573F" w14:textId="77777777" w:rsidR="00830C38" w:rsidRDefault="00830C38" w:rsidP="000A51AB">
      <w:pPr>
        <w:spacing w:before="100" w:beforeAutospacing="1" w:after="100" w:afterAutospacing="1" w:line="480" w:lineRule="auto"/>
        <w:ind w:firstLine="720"/>
        <w:contextualSpacing/>
        <w:jc w:val="both"/>
        <w:rPr>
          <w:rFonts w:ascii="Times New Roman" w:hAnsi="Times New Roman" w:cs="Times New Roman"/>
          <w:sz w:val="24"/>
          <w:szCs w:val="24"/>
        </w:rPr>
      </w:pPr>
    </w:p>
    <w:p w14:paraId="6D963DBD" w14:textId="662CA5F6" w:rsidR="00830C38" w:rsidRDefault="00830C38" w:rsidP="00830C38">
      <w:pPr>
        <w:pStyle w:val="TOAHeading"/>
        <w:tabs>
          <w:tab w:val="right" w:leader="dot" w:pos="9510"/>
        </w:tabs>
        <w:jc w:val="center"/>
        <w:rPr>
          <w:rFonts w:ascii="Times New Roman" w:hAnsi="Times New Roman" w:cs="Times New Roman"/>
        </w:rPr>
      </w:pPr>
      <w:r>
        <w:rPr>
          <w:rFonts w:ascii="Times New Roman" w:hAnsi="Times New Roman" w:cs="Times New Roman"/>
        </w:rPr>
        <w:t>TABLE OF AUTHORITIES</w:t>
      </w:r>
    </w:p>
    <w:p w14:paraId="5CDADF86" w14:textId="018BDC7C" w:rsidR="00830C38" w:rsidRPr="00830C38" w:rsidRDefault="00830C38" w:rsidP="00830C38">
      <w:pPr>
        <w:pStyle w:val="TOAHeading"/>
        <w:tabs>
          <w:tab w:val="right" w:leader="dot" w:pos="9510"/>
        </w:tabs>
        <w:rPr>
          <w:rFonts w:ascii="Times New Roman" w:eastAsiaTheme="minorEastAsia" w:hAnsi="Times New Roman" w:cs="Times New Roman"/>
          <w:b w:val="0"/>
          <w:bCs w:val="0"/>
          <w:noProof/>
        </w:rPr>
      </w:pPr>
      <w:r w:rsidRPr="00830C38">
        <w:rPr>
          <w:rFonts w:ascii="Times New Roman" w:hAnsi="Times New Roman" w:cs="Times New Roman"/>
        </w:rPr>
        <w:fldChar w:fldCharType="begin"/>
      </w:r>
      <w:r w:rsidRPr="00830C38">
        <w:rPr>
          <w:rFonts w:ascii="Times New Roman" w:hAnsi="Times New Roman" w:cs="Times New Roman"/>
        </w:rPr>
        <w:instrText xml:space="preserve"> TOA \h \c "1" \p </w:instrText>
      </w:r>
      <w:r w:rsidRPr="00830C38">
        <w:rPr>
          <w:rFonts w:ascii="Times New Roman" w:hAnsi="Times New Roman" w:cs="Times New Roman"/>
        </w:rPr>
        <w:fldChar w:fldCharType="separate"/>
      </w:r>
      <w:r w:rsidRPr="00830C38">
        <w:rPr>
          <w:rFonts w:ascii="Times New Roman" w:hAnsi="Times New Roman" w:cs="Times New Roman"/>
          <w:noProof/>
        </w:rPr>
        <w:t>Cases</w:t>
      </w:r>
    </w:p>
    <w:p w14:paraId="6F4D848C"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bdr w:val="none" w:sz="0" w:space="0" w:color="auto" w:frame="1"/>
          <w14:ligatures w14:val="none"/>
        </w:rPr>
        <w:t>Adler v Deegan</w:t>
      </w:r>
      <w:r w:rsidRPr="00830C38">
        <w:rPr>
          <w:rFonts w:ascii="Times New Roman" w:eastAsia="Times New Roman" w:hAnsi="Times New Roman" w:cs="Times New Roman"/>
          <w:noProof/>
          <w:kern w:val="0"/>
          <w:sz w:val="24"/>
          <w:szCs w:val="24"/>
          <w:bdr w:val="none" w:sz="0" w:space="0" w:color="auto" w:frame="1"/>
          <w14:ligatures w14:val="none"/>
        </w:rPr>
        <w:t>, 251 NY 467, 491 (1929)</w:t>
      </w:r>
      <w:r w:rsidRPr="00830C38">
        <w:rPr>
          <w:rFonts w:ascii="Times New Roman" w:hAnsi="Times New Roman" w:cs="Times New Roman"/>
          <w:noProof/>
          <w:sz w:val="24"/>
          <w:szCs w:val="24"/>
        </w:rPr>
        <w:tab/>
        <w:t>12</w:t>
      </w:r>
    </w:p>
    <w:p w14:paraId="0525BB0E" w14:textId="0817F9FB" w:rsidR="00830C38" w:rsidRPr="00830C38" w:rsidRDefault="00830C38" w:rsidP="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Adler v. Deegan</w:t>
      </w:r>
      <w:r w:rsidRPr="00830C38">
        <w:rPr>
          <w:rFonts w:ascii="Times New Roman" w:eastAsia="Times New Roman" w:hAnsi="Times New Roman" w:cs="Times New Roman"/>
          <w:noProof/>
          <w:kern w:val="0"/>
          <w:sz w:val="24"/>
          <w:szCs w:val="24"/>
          <w14:ligatures w14:val="none"/>
        </w:rPr>
        <w:t xml:space="preserve">, </w:t>
      </w:r>
      <w:r w:rsidRPr="00830C38">
        <w:rPr>
          <w:rFonts w:ascii="Times New Roman" w:eastAsia="Times New Roman" w:hAnsi="Times New Roman" w:cs="Times New Roman"/>
          <w:noProof/>
          <w:kern w:val="0"/>
          <w:sz w:val="24"/>
          <w:szCs w:val="24"/>
          <w14:ligatures w14:val="none"/>
        </w:rPr>
        <w:t>252 NY 574</w:t>
      </w:r>
      <w:r w:rsidRPr="00830C38">
        <w:rPr>
          <w:rFonts w:ascii="Times New Roman" w:hAnsi="Times New Roman" w:cs="Times New Roman"/>
          <w:noProof/>
          <w:sz w:val="24"/>
          <w:szCs w:val="24"/>
        </w:rPr>
        <w:tab/>
        <w:t>12</w:t>
      </w:r>
    </w:p>
    <w:p w14:paraId="2DC2AFD4" w14:textId="3133EE1F" w:rsidR="00830C38" w:rsidRPr="00830C38" w:rsidRDefault="00830C38" w:rsidP="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Adler v. Deegan</w:t>
      </w:r>
      <w:r w:rsidRPr="00830C38">
        <w:rPr>
          <w:rFonts w:ascii="Times New Roman" w:eastAsia="Times New Roman" w:hAnsi="Times New Roman" w:cs="Times New Roman"/>
          <w:noProof/>
          <w:kern w:val="0"/>
          <w:sz w:val="24"/>
          <w:szCs w:val="24"/>
          <w14:ligatures w14:val="none"/>
        </w:rPr>
        <w:t xml:space="preserve">, </w:t>
      </w:r>
      <w:r w:rsidRPr="00830C38">
        <w:rPr>
          <w:rFonts w:ascii="Times New Roman" w:eastAsia="Times New Roman" w:hAnsi="Times New Roman" w:cs="Times New Roman"/>
          <w:noProof/>
          <w:kern w:val="0"/>
          <w:sz w:val="24"/>
          <w:szCs w:val="24"/>
          <w14:ligatures w14:val="none"/>
        </w:rPr>
        <w:t>252 NY 615</w:t>
      </w:r>
      <w:r w:rsidRPr="00830C38">
        <w:rPr>
          <w:rFonts w:ascii="Times New Roman" w:hAnsi="Times New Roman" w:cs="Times New Roman"/>
          <w:noProof/>
          <w:sz w:val="24"/>
          <w:szCs w:val="24"/>
        </w:rPr>
        <w:tab/>
        <w:t>12</w:t>
      </w:r>
    </w:p>
    <w:p w14:paraId="0BE2D178"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Bates v. County of Steuben</w:t>
      </w:r>
      <w:r w:rsidRPr="00830C38">
        <w:rPr>
          <w:rFonts w:ascii="Times New Roman" w:eastAsia="Times New Roman" w:hAnsi="Times New Roman" w:cs="Times New Roman"/>
          <w:noProof/>
          <w:kern w:val="0"/>
          <w:sz w:val="24"/>
          <w:szCs w:val="24"/>
          <w14:ligatures w14:val="none"/>
        </w:rPr>
        <w:t>, 113 Misc. 2d 68 (Supr. Ct. Steuben Co. 1982)</w:t>
      </w:r>
      <w:r w:rsidRPr="00830C38">
        <w:rPr>
          <w:rFonts w:ascii="Times New Roman" w:hAnsi="Times New Roman" w:cs="Times New Roman"/>
          <w:noProof/>
          <w:sz w:val="24"/>
          <w:szCs w:val="24"/>
        </w:rPr>
        <w:tab/>
        <w:t>11</w:t>
      </w:r>
    </w:p>
    <w:p w14:paraId="178A9D92"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hAnsi="Times New Roman" w:cs="Times New Roman"/>
          <w:i/>
          <w:iCs/>
          <w:noProof/>
          <w:sz w:val="24"/>
          <w:szCs w:val="24"/>
          <w:bdr w:val="none" w:sz="0" w:space="0" w:color="auto" w:frame="1"/>
          <w:shd w:val="clear" w:color="auto" w:fill="FFFFFF"/>
        </w:rPr>
        <w:t>Buffalo v Lawley</w:t>
      </w:r>
      <w:r w:rsidRPr="00830C38">
        <w:rPr>
          <w:rFonts w:ascii="Times New Roman" w:hAnsi="Times New Roman" w:cs="Times New Roman"/>
          <w:noProof/>
          <w:sz w:val="24"/>
          <w:szCs w:val="24"/>
          <w:bdr w:val="none" w:sz="0" w:space="0" w:color="auto" w:frame="1"/>
          <w:shd w:val="clear" w:color="auto" w:fill="FFFFFF"/>
        </w:rPr>
        <w:t>, 6 AD2d 66 (4th Dept 1958)</w:t>
      </w:r>
      <w:r w:rsidRPr="00830C38">
        <w:rPr>
          <w:rFonts w:ascii="Times New Roman" w:hAnsi="Times New Roman" w:cs="Times New Roman"/>
          <w:noProof/>
          <w:sz w:val="24"/>
          <w:szCs w:val="24"/>
        </w:rPr>
        <w:tab/>
        <w:t>10</w:t>
      </w:r>
    </w:p>
    <w:p w14:paraId="6D3B39E6" w14:textId="77777777" w:rsidR="00830C38" w:rsidRPr="00830C38" w:rsidRDefault="00830C38" w:rsidP="00830C38">
      <w:pPr>
        <w:pStyle w:val="TableofAuthorities"/>
        <w:tabs>
          <w:tab w:val="right" w:leader="dot" w:pos="9510"/>
        </w:tabs>
        <w:rPr>
          <w:rFonts w:ascii="Times New Roman" w:hAnsi="Times New Roman" w:cs="Times New Roman"/>
          <w:noProof/>
          <w:sz w:val="24"/>
          <w:szCs w:val="24"/>
        </w:rPr>
      </w:pPr>
      <w:r w:rsidRPr="00830C38">
        <w:rPr>
          <w:rFonts w:ascii="Times New Roman" w:hAnsi="Times New Roman" w:cs="Times New Roman"/>
          <w:i/>
          <w:iCs/>
          <w:noProof/>
          <w:sz w:val="24"/>
          <w:szCs w:val="24"/>
        </w:rPr>
        <w:t>Carlino v Albany</w:t>
      </w:r>
      <w:r w:rsidRPr="00830C38">
        <w:rPr>
          <w:rFonts w:ascii="Times New Roman" w:hAnsi="Times New Roman" w:cs="Times New Roman"/>
          <w:noProof/>
          <w:sz w:val="24"/>
          <w:szCs w:val="24"/>
        </w:rPr>
        <w:t>, 118 AD2d 928 (3d Dept 1986)</w:t>
      </w:r>
      <w:r w:rsidRPr="00830C38">
        <w:rPr>
          <w:rFonts w:ascii="Times New Roman" w:hAnsi="Times New Roman" w:cs="Times New Roman"/>
          <w:noProof/>
          <w:sz w:val="24"/>
          <w:szCs w:val="24"/>
        </w:rPr>
        <w:tab/>
        <w:t>15</w:t>
      </w:r>
    </w:p>
    <w:p w14:paraId="3BCBADA0"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noProof/>
          <w:kern w:val="0"/>
          <w:sz w:val="24"/>
          <w:szCs w:val="24"/>
          <w14:ligatures w14:val="none"/>
        </w:rPr>
        <w:t>Citizens for the Hudson Valley v. NY State Bd. on Elec. Generation Siting, 281 A.D.2d 89 (3d Dep’t 2001)</w:t>
      </w:r>
      <w:r w:rsidRPr="00830C38">
        <w:rPr>
          <w:rFonts w:ascii="Times New Roman" w:hAnsi="Times New Roman" w:cs="Times New Roman"/>
          <w:noProof/>
          <w:sz w:val="24"/>
          <w:szCs w:val="24"/>
        </w:rPr>
        <w:tab/>
        <w:t>11</w:t>
      </w:r>
    </w:p>
    <w:p w14:paraId="0FD0A6D3"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hAnsi="Times New Roman" w:cs="Times New Roman"/>
          <w:i/>
          <w:iCs/>
          <w:noProof/>
          <w:sz w:val="24"/>
          <w:szCs w:val="24"/>
          <w:bdr w:val="none" w:sz="0" w:space="0" w:color="auto" w:frame="1"/>
          <w:shd w:val="clear" w:color="auto" w:fill="FFFFFF"/>
        </w:rPr>
        <w:t>City of NY v State</w:t>
      </w:r>
      <w:r w:rsidRPr="00830C38">
        <w:rPr>
          <w:rFonts w:ascii="Times New Roman" w:hAnsi="Times New Roman" w:cs="Times New Roman"/>
          <w:noProof/>
          <w:sz w:val="24"/>
          <w:szCs w:val="24"/>
          <w:bdr w:val="none" w:sz="0" w:space="0" w:color="auto" w:frame="1"/>
          <w:shd w:val="clear" w:color="auto" w:fill="FFFFFF"/>
        </w:rPr>
        <w:t>, 94 NY2d 577 (2000)</w:t>
      </w:r>
      <w:r w:rsidRPr="00830C38">
        <w:rPr>
          <w:rFonts w:ascii="Times New Roman" w:hAnsi="Times New Roman" w:cs="Times New Roman"/>
          <w:noProof/>
          <w:sz w:val="24"/>
          <w:szCs w:val="24"/>
        </w:rPr>
        <w:tab/>
        <w:t>11, 13</w:t>
      </w:r>
    </w:p>
    <w:p w14:paraId="529C9C02"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noProof/>
          <w:kern w:val="0"/>
          <w:sz w:val="24"/>
          <w:szCs w:val="24"/>
          <w14:ligatures w14:val="none"/>
        </w:rPr>
        <w:t>Dalva v Pataki, 2006 N.Y. Misc. LEXIS 9370 (Sup. Ct. NY Co. 2006)</w:t>
      </w:r>
      <w:r w:rsidRPr="00830C38">
        <w:rPr>
          <w:rFonts w:ascii="Times New Roman" w:hAnsi="Times New Roman" w:cs="Times New Roman"/>
          <w:noProof/>
          <w:sz w:val="24"/>
          <w:szCs w:val="24"/>
        </w:rPr>
        <w:tab/>
        <w:t>11</w:t>
      </w:r>
    </w:p>
    <w:p w14:paraId="5D19CAC6"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Davis v. Boeheim</w:t>
      </w:r>
      <w:r w:rsidRPr="00830C38">
        <w:rPr>
          <w:rFonts w:ascii="Times New Roman" w:eastAsia="Times New Roman" w:hAnsi="Times New Roman" w:cs="Times New Roman"/>
          <w:noProof/>
          <w:kern w:val="0"/>
          <w:sz w:val="24"/>
          <w:szCs w:val="24"/>
          <w14:ligatures w14:val="none"/>
        </w:rPr>
        <w:t>, 24 N.Y.3d 262, 268 (2014)</w:t>
      </w:r>
      <w:r w:rsidRPr="00830C38">
        <w:rPr>
          <w:rFonts w:ascii="Times New Roman" w:hAnsi="Times New Roman" w:cs="Times New Roman"/>
          <w:noProof/>
          <w:sz w:val="24"/>
          <w:szCs w:val="24"/>
        </w:rPr>
        <w:tab/>
        <w:t>9</w:t>
      </w:r>
    </w:p>
    <w:p w14:paraId="4184E3CC"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 xml:space="preserve">Falso v. Child. &amp; Fam. Servs., </w:t>
      </w:r>
      <w:r w:rsidRPr="00830C38">
        <w:rPr>
          <w:rFonts w:ascii="Times New Roman" w:eastAsia="Times New Roman" w:hAnsi="Times New Roman" w:cs="Times New Roman"/>
          <w:noProof/>
          <w:kern w:val="0"/>
          <w:sz w:val="24"/>
          <w:szCs w:val="24"/>
          <w14:ligatures w14:val="none"/>
        </w:rPr>
        <w:t>227 A.D.3d 1466, 1467 (4th Dep’t 2024)</w:t>
      </w:r>
      <w:r w:rsidRPr="00830C38">
        <w:rPr>
          <w:rFonts w:ascii="Times New Roman" w:hAnsi="Times New Roman" w:cs="Times New Roman"/>
          <w:noProof/>
          <w:sz w:val="24"/>
          <w:szCs w:val="24"/>
        </w:rPr>
        <w:tab/>
        <w:t>10</w:t>
      </w:r>
    </w:p>
    <w:p w14:paraId="2223E918"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 xml:space="preserve">Guggenheimer v. Ginzburg, </w:t>
      </w:r>
      <w:r w:rsidRPr="00830C38">
        <w:rPr>
          <w:rFonts w:ascii="Times New Roman" w:eastAsia="Times New Roman" w:hAnsi="Times New Roman" w:cs="Times New Roman"/>
          <w:noProof/>
          <w:kern w:val="0"/>
          <w:sz w:val="24"/>
          <w:szCs w:val="24"/>
          <w14:ligatures w14:val="none"/>
        </w:rPr>
        <w:t>43 N.Y.2d 268, 275 (1977)</w:t>
      </w:r>
      <w:r w:rsidRPr="00830C38">
        <w:rPr>
          <w:rFonts w:ascii="Times New Roman" w:hAnsi="Times New Roman" w:cs="Times New Roman"/>
          <w:noProof/>
          <w:sz w:val="24"/>
          <w:szCs w:val="24"/>
        </w:rPr>
        <w:tab/>
        <w:t>10</w:t>
      </w:r>
    </w:p>
    <w:p w14:paraId="56B20B58"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Leon v. Martinez</w:t>
      </w:r>
      <w:r w:rsidRPr="00830C38">
        <w:rPr>
          <w:rFonts w:ascii="Times New Roman" w:eastAsia="Times New Roman" w:hAnsi="Times New Roman" w:cs="Times New Roman"/>
          <w:noProof/>
          <w:kern w:val="0"/>
          <w:sz w:val="24"/>
          <w:szCs w:val="24"/>
          <w14:ligatures w14:val="none"/>
        </w:rPr>
        <w:t>, 84 N.Y.2d 83, 87 (1994)</w:t>
      </w:r>
      <w:r w:rsidRPr="00830C38">
        <w:rPr>
          <w:rFonts w:ascii="Times New Roman" w:hAnsi="Times New Roman" w:cs="Times New Roman"/>
          <w:noProof/>
          <w:sz w:val="24"/>
          <w:szCs w:val="24"/>
        </w:rPr>
        <w:tab/>
        <w:t>9, 10</w:t>
      </w:r>
    </w:p>
    <w:p w14:paraId="076A0FB4" w14:textId="665D31A4"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hAnsi="Times New Roman" w:cs="Times New Roman"/>
          <w:i/>
          <w:iCs/>
          <w:noProof/>
          <w:sz w:val="24"/>
          <w:szCs w:val="24"/>
          <w:bdr w:val="none" w:sz="0" w:space="0" w:color="auto" w:frame="1"/>
          <w:shd w:val="clear" w:color="auto" w:fill="FFFFFF"/>
        </w:rPr>
        <w:t>Matter of Baldwin Union Free Sch. Dist. v County of Nassau</w:t>
      </w:r>
      <w:r w:rsidRPr="00830C38">
        <w:rPr>
          <w:rFonts w:ascii="Times New Roman" w:hAnsi="Times New Roman" w:cs="Times New Roman"/>
          <w:noProof/>
          <w:sz w:val="24"/>
          <w:szCs w:val="24"/>
          <w:bdr w:val="none" w:sz="0" w:space="0" w:color="auto" w:frame="1"/>
          <w:shd w:val="clear" w:color="auto" w:fill="FFFFFF"/>
        </w:rPr>
        <w:t>, 22 NY3d 606 (2014)</w:t>
      </w:r>
      <w:r w:rsidRPr="00830C38">
        <w:rPr>
          <w:rFonts w:ascii="Times New Roman" w:hAnsi="Times New Roman" w:cs="Times New Roman"/>
          <w:noProof/>
          <w:sz w:val="24"/>
          <w:szCs w:val="24"/>
        </w:rPr>
        <w:tab/>
        <w:t>10,13</w:t>
      </w:r>
    </w:p>
    <w:p w14:paraId="40CB5C1E"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hAnsi="Times New Roman" w:cs="Times New Roman"/>
          <w:i/>
          <w:iCs/>
          <w:noProof/>
          <w:sz w:val="24"/>
          <w:szCs w:val="24"/>
          <w:bdr w:val="none" w:sz="0" w:space="0" w:color="auto" w:frame="1"/>
          <w:shd w:val="clear" w:color="auto" w:fill="FFFFFF"/>
        </w:rPr>
        <w:t>Baldwin v Buffalo</w:t>
      </w:r>
      <w:r w:rsidRPr="00830C38">
        <w:rPr>
          <w:rFonts w:ascii="Times New Roman" w:hAnsi="Times New Roman" w:cs="Times New Roman"/>
          <w:noProof/>
          <w:sz w:val="24"/>
          <w:szCs w:val="24"/>
          <w:bdr w:val="none" w:sz="0" w:space="0" w:color="auto" w:frame="1"/>
          <w:shd w:val="clear" w:color="auto" w:fill="FFFFFF"/>
        </w:rPr>
        <w:t>, 6 NY2d 168 (1959)</w:t>
      </w:r>
      <w:r w:rsidRPr="00830C38">
        <w:rPr>
          <w:rFonts w:ascii="Times New Roman" w:hAnsi="Times New Roman" w:cs="Times New Roman"/>
          <w:noProof/>
          <w:sz w:val="24"/>
          <w:szCs w:val="24"/>
        </w:rPr>
        <w:tab/>
        <w:t>14</w:t>
      </w:r>
    </w:p>
    <w:p w14:paraId="0AE932FA" w14:textId="48069D3F"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bdr w:val="none" w:sz="0" w:space="0" w:color="auto" w:frame="1"/>
          <w14:ligatures w14:val="none"/>
        </w:rPr>
        <w:t>Matter of County of Nassau v Nassau County Interim Fin. Auth.</w:t>
      </w:r>
      <w:r w:rsidRPr="00830C38">
        <w:rPr>
          <w:rFonts w:ascii="Times New Roman" w:eastAsia="Times New Roman" w:hAnsi="Times New Roman" w:cs="Times New Roman"/>
          <w:noProof/>
          <w:kern w:val="0"/>
          <w:sz w:val="24"/>
          <w:szCs w:val="24"/>
          <w:bdr w:val="none" w:sz="0" w:space="0" w:color="auto" w:frame="1"/>
          <w14:ligatures w14:val="none"/>
        </w:rPr>
        <w:t>, 33 Misc 3d 227, 259 (Sup Ct, Nassau County 2011)</w:t>
      </w:r>
      <w:r w:rsidRPr="00830C38">
        <w:rPr>
          <w:rFonts w:ascii="Times New Roman" w:hAnsi="Times New Roman" w:cs="Times New Roman"/>
          <w:noProof/>
          <w:sz w:val="24"/>
          <w:szCs w:val="24"/>
        </w:rPr>
        <w:tab/>
        <w:t>14</w:t>
      </w:r>
    </w:p>
    <w:p w14:paraId="2F555858"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Matter of Town of Verona (Oneida County) v. Cuomo</w:t>
      </w:r>
      <w:r w:rsidRPr="00830C38">
        <w:rPr>
          <w:rFonts w:ascii="Times New Roman" w:eastAsia="Times New Roman" w:hAnsi="Times New Roman" w:cs="Times New Roman"/>
          <w:noProof/>
          <w:kern w:val="0"/>
          <w:sz w:val="24"/>
          <w:szCs w:val="24"/>
          <w14:ligatures w14:val="none"/>
        </w:rPr>
        <w:t>, 44 Misc. 3d 1225(A) (Sup. Ct. Albany Co. 2014)</w:t>
      </w:r>
      <w:r w:rsidRPr="00830C38">
        <w:rPr>
          <w:rFonts w:ascii="Times New Roman" w:hAnsi="Times New Roman" w:cs="Times New Roman"/>
          <w:noProof/>
          <w:sz w:val="24"/>
          <w:szCs w:val="24"/>
        </w:rPr>
        <w:tab/>
        <w:t>12, 13</w:t>
      </w:r>
    </w:p>
    <w:p w14:paraId="782AF24B"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Matter of World Trade Ctr. Lower Manhattan Disaster Site Litigation</w:t>
      </w:r>
      <w:r w:rsidRPr="00830C38">
        <w:rPr>
          <w:rFonts w:ascii="Times New Roman" w:eastAsia="Times New Roman" w:hAnsi="Times New Roman" w:cs="Times New Roman"/>
          <w:noProof/>
          <w:kern w:val="0"/>
          <w:sz w:val="24"/>
          <w:szCs w:val="24"/>
          <w14:ligatures w14:val="none"/>
        </w:rPr>
        <w:t>, 30 N.Y.3d 377 (2017)</w:t>
      </w:r>
      <w:r w:rsidRPr="00830C38">
        <w:rPr>
          <w:rFonts w:ascii="Times New Roman" w:hAnsi="Times New Roman" w:cs="Times New Roman"/>
          <w:noProof/>
          <w:sz w:val="24"/>
          <w:szCs w:val="24"/>
        </w:rPr>
        <w:tab/>
        <w:t>12, 13</w:t>
      </w:r>
    </w:p>
    <w:p w14:paraId="229E2EA5"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Meese v. Miller</w:t>
      </w:r>
      <w:r w:rsidRPr="00830C38">
        <w:rPr>
          <w:rFonts w:ascii="Times New Roman" w:eastAsia="Times New Roman" w:hAnsi="Times New Roman" w:cs="Times New Roman"/>
          <w:noProof/>
          <w:kern w:val="0"/>
          <w:sz w:val="24"/>
          <w:szCs w:val="24"/>
          <w14:ligatures w14:val="none"/>
        </w:rPr>
        <w:t>, 79 A.D.2d 237, 244 (4th Dep’t 1981)</w:t>
      </w:r>
      <w:r w:rsidRPr="00830C38">
        <w:rPr>
          <w:rFonts w:ascii="Times New Roman" w:hAnsi="Times New Roman" w:cs="Times New Roman"/>
          <w:noProof/>
          <w:sz w:val="24"/>
          <w:szCs w:val="24"/>
        </w:rPr>
        <w:tab/>
        <w:t>10</w:t>
      </w:r>
    </w:p>
    <w:p w14:paraId="29702C1C"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Newcomb v Talento</w:t>
      </w:r>
      <w:r w:rsidRPr="00830C38">
        <w:rPr>
          <w:rFonts w:ascii="Times New Roman" w:eastAsia="Times New Roman" w:hAnsi="Times New Roman" w:cs="Times New Roman"/>
          <w:noProof/>
          <w:kern w:val="0"/>
          <w:sz w:val="24"/>
          <w:szCs w:val="24"/>
          <w14:ligatures w14:val="none"/>
        </w:rPr>
        <w:t>, 16 Misc 2d 148 (Sup Ct, Westchester County 1958)</w:t>
      </w:r>
      <w:r w:rsidRPr="00830C38">
        <w:rPr>
          <w:rFonts w:ascii="Times New Roman" w:hAnsi="Times New Roman" w:cs="Times New Roman"/>
          <w:noProof/>
          <w:sz w:val="24"/>
          <w:szCs w:val="24"/>
        </w:rPr>
        <w:tab/>
        <w:t>10, 11</w:t>
      </w:r>
    </w:p>
    <w:p w14:paraId="4F59028A"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hAnsi="Times New Roman" w:cs="Times New Roman"/>
          <w:i/>
          <w:iCs/>
          <w:noProof/>
          <w:sz w:val="24"/>
          <w:szCs w:val="24"/>
          <w:bdr w:val="none" w:sz="0" w:space="0" w:color="auto" w:frame="1"/>
          <w:shd w:val="clear" w:color="auto" w:fill="FFFFFF"/>
        </w:rPr>
        <w:t>Newcomb v Talento</w:t>
      </w:r>
      <w:r w:rsidRPr="00830C38">
        <w:rPr>
          <w:rFonts w:ascii="Times New Roman" w:hAnsi="Times New Roman" w:cs="Times New Roman"/>
          <w:noProof/>
          <w:sz w:val="24"/>
          <w:szCs w:val="24"/>
          <w:bdr w:val="none" w:sz="0" w:space="0" w:color="auto" w:frame="1"/>
          <w:shd w:val="clear" w:color="auto" w:fill="FFFFFF"/>
        </w:rPr>
        <w:t>, 6 AD2d 1053 (2d Dept 1958)</w:t>
      </w:r>
      <w:r w:rsidRPr="00830C38">
        <w:rPr>
          <w:rFonts w:ascii="Times New Roman" w:hAnsi="Times New Roman" w:cs="Times New Roman"/>
          <w:noProof/>
          <w:sz w:val="24"/>
          <w:szCs w:val="24"/>
        </w:rPr>
        <w:tab/>
        <w:t>10</w:t>
      </w:r>
    </w:p>
    <w:p w14:paraId="24C35634"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Patrolmen's Benevolent Ass'n v. City of New York</w:t>
      </w:r>
      <w:r w:rsidRPr="00830C38">
        <w:rPr>
          <w:rFonts w:ascii="Times New Roman" w:eastAsia="Times New Roman" w:hAnsi="Times New Roman" w:cs="Times New Roman"/>
          <w:noProof/>
          <w:kern w:val="0"/>
          <w:sz w:val="24"/>
          <w:szCs w:val="24"/>
          <w14:ligatures w14:val="none"/>
        </w:rPr>
        <w:t>, 285 A.D.2d 52 (3d Dep’t 2001)</w:t>
      </w:r>
      <w:r w:rsidRPr="00830C38">
        <w:rPr>
          <w:rFonts w:ascii="Times New Roman" w:hAnsi="Times New Roman" w:cs="Times New Roman"/>
          <w:noProof/>
          <w:sz w:val="24"/>
          <w:szCs w:val="24"/>
        </w:rPr>
        <w:tab/>
        <w:t>11</w:t>
      </w:r>
    </w:p>
    <w:p w14:paraId="74CEDC35"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Reycroft v Binghamton</w:t>
      </w:r>
      <w:r w:rsidRPr="00830C38">
        <w:rPr>
          <w:rFonts w:ascii="Times New Roman" w:eastAsia="Times New Roman" w:hAnsi="Times New Roman" w:cs="Times New Roman"/>
          <w:noProof/>
          <w:kern w:val="0"/>
          <w:sz w:val="24"/>
          <w:szCs w:val="24"/>
          <w14:ligatures w14:val="none"/>
        </w:rPr>
        <w:t>, 138 Misc 257 (Sup Ct, Broome County 1930)</w:t>
      </w:r>
      <w:r w:rsidRPr="00830C38">
        <w:rPr>
          <w:rFonts w:ascii="Times New Roman" w:hAnsi="Times New Roman" w:cs="Times New Roman"/>
          <w:noProof/>
          <w:sz w:val="24"/>
          <w:szCs w:val="24"/>
        </w:rPr>
        <w:tab/>
        <w:t>11</w:t>
      </w:r>
    </w:p>
    <w:p w14:paraId="3EE2DCDB"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i/>
          <w:iCs/>
          <w:noProof/>
          <w:kern w:val="0"/>
          <w:sz w:val="24"/>
          <w:szCs w:val="24"/>
          <w14:ligatures w14:val="none"/>
        </w:rPr>
        <w:t>William Metrose Ltd. Builder/Dev.</w:t>
      </w:r>
      <w:r w:rsidRPr="00830C38">
        <w:rPr>
          <w:rFonts w:ascii="Times New Roman" w:eastAsia="Times New Roman" w:hAnsi="Times New Roman" w:cs="Times New Roman"/>
          <w:noProof/>
          <w:kern w:val="0"/>
          <w:sz w:val="24"/>
          <w:szCs w:val="24"/>
          <w14:ligatures w14:val="none"/>
        </w:rPr>
        <w:t xml:space="preserve"> </w:t>
      </w:r>
      <w:r w:rsidRPr="00830C38">
        <w:rPr>
          <w:rFonts w:ascii="Times New Roman" w:eastAsia="Times New Roman" w:hAnsi="Times New Roman" w:cs="Times New Roman"/>
          <w:i/>
          <w:iCs/>
          <w:noProof/>
          <w:kern w:val="0"/>
          <w:sz w:val="24"/>
          <w:szCs w:val="24"/>
          <w14:ligatures w14:val="none"/>
        </w:rPr>
        <w:t>v. Waste Mgmt. of NY, LLC</w:t>
      </w:r>
      <w:r w:rsidRPr="00830C38">
        <w:rPr>
          <w:rFonts w:ascii="Times New Roman" w:eastAsia="Times New Roman" w:hAnsi="Times New Roman" w:cs="Times New Roman"/>
          <w:noProof/>
          <w:kern w:val="0"/>
          <w:sz w:val="24"/>
          <w:szCs w:val="24"/>
          <w14:ligatures w14:val="none"/>
        </w:rPr>
        <w:t>, 225 A.D.3d 1223, 1224 (4th Dep’t 2024)</w:t>
      </w:r>
      <w:r w:rsidRPr="00830C38">
        <w:rPr>
          <w:rFonts w:ascii="Times New Roman" w:hAnsi="Times New Roman" w:cs="Times New Roman"/>
          <w:noProof/>
          <w:sz w:val="24"/>
          <w:szCs w:val="24"/>
        </w:rPr>
        <w:tab/>
        <w:t>9</w:t>
      </w:r>
    </w:p>
    <w:p w14:paraId="67587819" w14:textId="77777777" w:rsidR="00830C38" w:rsidRPr="00830C38" w:rsidRDefault="00830C38">
      <w:pPr>
        <w:pStyle w:val="TOAHeading"/>
        <w:tabs>
          <w:tab w:val="right" w:leader="dot" w:pos="9510"/>
        </w:tabs>
        <w:rPr>
          <w:rFonts w:ascii="Times New Roman" w:eastAsiaTheme="minorEastAsia" w:hAnsi="Times New Roman" w:cs="Times New Roman"/>
          <w:b w:val="0"/>
          <w:bCs w:val="0"/>
          <w:noProof/>
        </w:rPr>
      </w:pPr>
      <w:r w:rsidRPr="00830C38">
        <w:rPr>
          <w:rFonts w:ascii="Times New Roman" w:hAnsi="Times New Roman" w:cs="Times New Roman"/>
        </w:rPr>
        <w:fldChar w:fldCharType="end"/>
      </w:r>
      <w:r w:rsidRPr="00830C38">
        <w:rPr>
          <w:rFonts w:ascii="Times New Roman" w:hAnsi="Times New Roman" w:cs="Times New Roman"/>
        </w:rPr>
        <w:fldChar w:fldCharType="begin"/>
      </w:r>
      <w:r w:rsidRPr="00830C38">
        <w:rPr>
          <w:rFonts w:ascii="Times New Roman" w:hAnsi="Times New Roman" w:cs="Times New Roman"/>
        </w:rPr>
        <w:instrText xml:space="preserve"> TOA \h \c "2" \p </w:instrText>
      </w:r>
      <w:r w:rsidRPr="00830C38">
        <w:rPr>
          <w:rFonts w:ascii="Times New Roman" w:hAnsi="Times New Roman" w:cs="Times New Roman"/>
        </w:rPr>
        <w:fldChar w:fldCharType="separate"/>
      </w:r>
      <w:r w:rsidRPr="00830C38">
        <w:rPr>
          <w:rFonts w:ascii="Times New Roman" w:hAnsi="Times New Roman" w:cs="Times New Roman"/>
          <w:noProof/>
        </w:rPr>
        <w:t>Statutes</w:t>
      </w:r>
    </w:p>
    <w:p w14:paraId="4804362A"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hAnsi="Times New Roman" w:cs="Times New Roman"/>
          <w:noProof/>
          <w:sz w:val="24"/>
          <w:szCs w:val="24"/>
        </w:rPr>
        <w:t>County Law § 400</w:t>
      </w:r>
      <w:r w:rsidRPr="00830C38">
        <w:rPr>
          <w:rFonts w:ascii="Times New Roman" w:hAnsi="Times New Roman" w:cs="Times New Roman"/>
          <w:noProof/>
          <w:sz w:val="24"/>
          <w:szCs w:val="24"/>
        </w:rPr>
        <w:tab/>
        <w:t>6, 8, 9</w:t>
      </w:r>
    </w:p>
    <w:p w14:paraId="649ED65A"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hAnsi="Times New Roman" w:cs="Times New Roman"/>
          <w:noProof/>
          <w:sz w:val="24"/>
          <w:szCs w:val="24"/>
        </w:rPr>
        <w:t xml:space="preserve">LORC Art. II, </w:t>
      </w:r>
      <w:r w:rsidRPr="00830C38">
        <w:rPr>
          <w:rFonts w:ascii="Times New Roman" w:hAnsi="Times New Roman" w:cs="Times New Roman"/>
          <w:i/>
          <w:iCs/>
          <w:noProof/>
          <w:sz w:val="24"/>
          <w:szCs w:val="24"/>
        </w:rPr>
        <w:t>Legislative Branch</w:t>
      </w:r>
      <w:r w:rsidRPr="00830C38">
        <w:rPr>
          <w:rFonts w:ascii="Times New Roman" w:hAnsi="Times New Roman" w:cs="Times New Roman"/>
          <w:noProof/>
          <w:sz w:val="24"/>
          <w:szCs w:val="24"/>
        </w:rPr>
        <w:t xml:space="preserve">, § 5-8, </w:t>
      </w:r>
      <w:r w:rsidRPr="00830C38">
        <w:rPr>
          <w:rFonts w:ascii="Times New Roman" w:hAnsi="Times New Roman" w:cs="Times New Roman"/>
          <w:i/>
          <w:iCs/>
          <w:noProof/>
          <w:sz w:val="24"/>
          <w:szCs w:val="24"/>
        </w:rPr>
        <w:t>Terms of office of the County Legislators</w:t>
      </w:r>
      <w:r w:rsidRPr="00830C38">
        <w:rPr>
          <w:rFonts w:ascii="Times New Roman" w:hAnsi="Times New Roman" w:cs="Times New Roman"/>
          <w:noProof/>
          <w:sz w:val="24"/>
          <w:szCs w:val="24"/>
        </w:rPr>
        <w:tab/>
        <w:t>8</w:t>
      </w:r>
    </w:p>
    <w:p w14:paraId="3C922685"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hAnsi="Times New Roman" w:cs="Times New Roman"/>
          <w:noProof/>
          <w:sz w:val="24"/>
          <w:szCs w:val="24"/>
        </w:rPr>
        <w:t>Municipal Home Rule Law (MHRL) § 34</w:t>
      </w:r>
      <w:r w:rsidRPr="00830C38">
        <w:rPr>
          <w:rFonts w:ascii="Times New Roman" w:hAnsi="Times New Roman" w:cs="Times New Roman"/>
          <w:noProof/>
          <w:sz w:val="24"/>
          <w:szCs w:val="24"/>
        </w:rPr>
        <w:tab/>
        <w:t>6, 9</w:t>
      </w:r>
    </w:p>
    <w:p w14:paraId="4DDC7E67"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hAnsi="Times New Roman" w:cs="Times New Roman"/>
          <w:noProof/>
          <w:sz w:val="24"/>
          <w:szCs w:val="24"/>
        </w:rPr>
        <w:t>Municipal Home Rule Law, Art. 4</w:t>
      </w:r>
      <w:r w:rsidRPr="00830C38">
        <w:rPr>
          <w:rFonts w:ascii="Times New Roman" w:hAnsi="Times New Roman" w:cs="Times New Roman"/>
          <w:noProof/>
          <w:sz w:val="24"/>
          <w:szCs w:val="24"/>
        </w:rPr>
        <w:tab/>
        <w:t>7</w:t>
      </w:r>
    </w:p>
    <w:p w14:paraId="1EEA1734"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noProof/>
          <w:kern w:val="0"/>
          <w:sz w:val="24"/>
          <w:szCs w:val="24"/>
          <w14:ligatures w14:val="none"/>
        </w:rPr>
        <w:t>NY CPLR § 3013</w:t>
      </w:r>
      <w:r w:rsidRPr="00830C38">
        <w:rPr>
          <w:rFonts w:ascii="Times New Roman" w:hAnsi="Times New Roman" w:cs="Times New Roman"/>
          <w:noProof/>
          <w:sz w:val="24"/>
          <w:szCs w:val="24"/>
        </w:rPr>
        <w:tab/>
        <w:t>10</w:t>
      </w:r>
    </w:p>
    <w:p w14:paraId="1588DAF1"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noProof/>
          <w:kern w:val="0"/>
          <w:sz w:val="24"/>
          <w:szCs w:val="24"/>
          <w14:ligatures w14:val="none"/>
        </w:rPr>
        <w:t>NY CPLR § 3026</w:t>
      </w:r>
      <w:r w:rsidRPr="00830C38">
        <w:rPr>
          <w:rFonts w:ascii="Times New Roman" w:hAnsi="Times New Roman" w:cs="Times New Roman"/>
          <w:noProof/>
          <w:sz w:val="24"/>
          <w:szCs w:val="24"/>
        </w:rPr>
        <w:tab/>
        <w:t>9</w:t>
      </w:r>
    </w:p>
    <w:p w14:paraId="3E441A1B"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noProof/>
          <w:kern w:val="0"/>
          <w:sz w:val="24"/>
          <w:szCs w:val="24"/>
          <w14:ligatures w14:val="none"/>
        </w:rPr>
        <w:t>NY CPLR § 3211(a)(7)</w:t>
      </w:r>
      <w:r w:rsidRPr="00830C38">
        <w:rPr>
          <w:rFonts w:ascii="Times New Roman" w:hAnsi="Times New Roman" w:cs="Times New Roman"/>
          <w:noProof/>
          <w:sz w:val="24"/>
          <w:szCs w:val="24"/>
        </w:rPr>
        <w:tab/>
        <w:t>9</w:t>
      </w:r>
    </w:p>
    <w:p w14:paraId="16680111" w14:textId="77777777" w:rsidR="00830C38" w:rsidRPr="00830C38" w:rsidRDefault="00830C38">
      <w:pPr>
        <w:pStyle w:val="TOAHeading"/>
        <w:tabs>
          <w:tab w:val="right" w:leader="dot" w:pos="9510"/>
        </w:tabs>
        <w:rPr>
          <w:rFonts w:ascii="Times New Roman" w:eastAsiaTheme="minorEastAsia" w:hAnsi="Times New Roman" w:cs="Times New Roman"/>
          <w:b w:val="0"/>
          <w:bCs w:val="0"/>
          <w:noProof/>
        </w:rPr>
      </w:pPr>
      <w:r w:rsidRPr="00830C38">
        <w:rPr>
          <w:rFonts w:ascii="Times New Roman" w:hAnsi="Times New Roman" w:cs="Times New Roman"/>
        </w:rPr>
        <w:fldChar w:fldCharType="end"/>
      </w:r>
      <w:r w:rsidRPr="00830C38">
        <w:rPr>
          <w:rFonts w:ascii="Times New Roman" w:hAnsi="Times New Roman" w:cs="Times New Roman"/>
        </w:rPr>
        <w:fldChar w:fldCharType="begin"/>
      </w:r>
      <w:r w:rsidRPr="00830C38">
        <w:rPr>
          <w:rFonts w:ascii="Times New Roman" w:hAnsi="Times New Roman" w:cs="Times New Roman"/>
        </w:rPr>
        <w:instrText xml:space="preserve"> TOA \h \c "3" \p </w:instrText>
      </w:r>
      <w:r w:rsidRPr="00830C38">
        <w:rPr>
          <w:rFonts w:ascii="Times New Roman" w:hAnsi="Times New Roman" w:cs="Times New Roman"/>
        </w:rPr>
        <w:fldChar w:fldCharType="separate"/>
      </w:r>
      <w:r w:rsidRPr="00830C38">
        <w:rPr>
          <w:rFonts w:ascii="Times New Roman" w:hAnsi="Times New Roman" w:cs="Times New Roman"/>
          <w:noProof/>
        </w:rPr>
        <w:t>Other Authorities</w:t>
      </w:r>
    </w:p>
    <w:p w14:paraId="2EFDA1C0"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noProof/>
          <w:kern w:val="0"/>
          <w:sz w:val="24"/>
          <w:szCs w:val="24"/>
          <w14:ligatures w14:val="none"/>
        </w:rPr>
        <w:t>Article IX of the New York State Constitution</w:t>
      </w:r>
      <w:r w:rsidRPr="00830C38">
        <w:rPr>
          <w:rFonts w:ascii="Times New Roman" w:hAnsi="Times New Roman" w:cs="Times New Roman"/>
          <w:noProof/>
          <w:sz w:val="24"/>
          <w:szCs w:val="24"/>
        </w:rPr>
        <w:tab/>
        <w:t>12</w:t>
      </w:r>
    </w:p>
    <w:p w14:paraId="695B6FDB" w14:textId="7EA32609" w:rsidR="00830C38" w:rsidRPr="00830C38" w:rsidRDefault="00830C38" w:rsidP="00830C38">
      <w:pPr>
        <w:pStyle w:val="TableofAuthorities"/>
        <w:tabs>
          <w:tab w:val="right" w:leader="dot" w:pos="9510"/>
        </w:tabs>
        <w:ind w:left="0" w:firstLine="0"/>
        <w:rPr>
          <w:rFonts w:ascii="Times New Roman" w:hAnsi="Times New Roman" w:cs="Times New Roman"/>
          <w:noProof/>
          <w:sz w:val="24"/>
          <w:szCs w:val="24"/>
        </w:rPr>
      </w:pPr>
      <w:r w:rsidRPr="00830C38">
        <w:rPr>
          <w:rFonts w:ascii="Times New Roman" w:hAnsi="Times New Roman" w:cs="Times New Roman"/>
          <w:noProof/>
          <w:sz w:val="24"/>
          <w:szCs w:val="24"/>
        </w:rPr>
        <w:t>Rockland County Charter § C3.02</w:t>
      </w:r>
      <w:r w:rsidRPr="00830C38">
        <w:rPr>
          <w:rFonts w:ascii="Times New Roman" w:hAnsi="Times New Roman" w:cs="Times New Roman"/>
          <w:noProof/>
          <w:sz w:val="24"/>
          <w:szCs w:val="24"/>
        </w:rPr>
        <w:tab/>
        <w:t>8</w:t>
      </w:r>
    </w:p>
    <w:p w14:paraId="73DF0D15" w14:textId="46BFA43C"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hAnsi="Times New Roman" w:cs="Times New Roman"/>
          <w:noProof/>
          <w:sz w:val="24"/>
          <w:szCs w:val="24"/>
        </w:rPr>
        <w:t xml:space="preserve">Rockland County Charter, § C1.01, </w:t>
      </w:r>
      <w:r w:rsidRPr="00830C38">
        <w:rPr>
          <w:rFonts w:ascii="Times New Roman" w:hAnsi="Times New Roman" w:cs="Times New Roman"/>
          <w:i/>
          <w:iCs/>
          <w:noProof/>
          <w:sz w:val="24"/>
          <w:szCs w:val="24"/>
        </w:rPr>
        <w:t>Title and Purpose</w:t>
      </w:r>
      <w:r w:rsidRPr="00830C38">
        <w:rPr>
          <w:rFonts w:ascii="Times New Roman" w:hAnsi="Times New Roman" w:cs="Times New Roman"/>
          <w:noProof/>
          <w:sz w:val="24"/>
          <w:szCs w:val="24"/>
        </w:rPr>
        <w:tab/>
        <w:t>7</w:t>
      </w:r>
    </w:p>
    <w:p w14:paraId="4F05C761"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hAnsi="Times New Roman" w:cs="Times New Roman"/>
          <w:noProof/>
          <w:sz w:val="24"/>
          <w:szCs w:val="24"/>
        </w:rPr>
        <w:t xml:space="preserve">Laws of Rockland County Art. III, </w:t>
      </w:r>
      <w:r w:rsidRPr="00830C38">
        <w:rPr>
          <w:rFonts w:ascii="Times New Roman" w:hAnsi="Times New Roman" w:cs="Times New Roman"/>
          <w:i/>
          <w:iCs/>
          <w:noProof/>
          <w:sz w:val="24"/>
          <w:szCs w:val="24"/>
        </w:rPr>
        <w:t>Executive Branch,</w:t>
      </w:r>
      <w:r w:rsidRPr="00830C38">
        <w:rPr>
          <w:rFonts w:ascii="Times New Roman" w:hAnsi="Times New Roman" w:cs="Times New Roman"/>
          <w:noProof/>
          <w:sz w:val="24"/>
          <w:szCs w:val="24"/>
        </w:rPr>
        <w:t xml:space="preserve"> § 5-28, County Executive</w:t>
      </w:r>
      <w:r w:rsidRPr="00830C38">
        <w:rPr>
          <w:rFonts w:ascii="Times New Roman" w:hAnsi="Times New Roman" w:cs="Times New Roman"/>
          <w:noProof/>
          <w:sz w:val="24"/>
          <w:szCs w:val="24"/>
        </w:rPr>
        <w:tab/>
        <w:t>8</w:t>
      </w:r>
    </w:p>
    <w:p w14:paraId="2BBEABAE" w14:textId="77777777" w:rsidR="00830C38" w:rsidRPr="00830C38" w:rsidRDefault="00830C38">
      <w:pPr>
        <w:pStyle w:val="TableofAuthorities"/>
        <w:tabs>
          <w:tab w:val="right" w:leader="dot" w:pos="9510"/>
        </w:tabs>
        <w:rPr>
          <w:rFonts w:ascii="Times New Roman" w:hAnsi="Times New Roman" w:cs="Times New Roman"/>
          <w:noProof/>
          <w:sz w:val="24"/>
          <w:szCs w:val="24"/>
        </w:rPr>
      </w:pPr>
      <w:r w:rsidRPr="00830C38">
        <w:rPr>
          <w:rFonts w:ascii="Times New Roman" w:eastAsia="Times New Roman" w:hAnsi="Times New Roman" w:cs="Times New Roman"/>
          <w:noProof/>
          <w:kern w:val="0"/>
          <w:sz w:val="24"/>
          <w:szCs w:val="24"/>
          <w14:ligatures w14:val="none"/>
        </w:rPr>
        <w:t>NY CLS Const Art. IX</w:t>
      </w:r>
      <w:r w:rsidRPr="00830C38">
        <w:rPr>
          <w:rFonts w:ascii="Times New Roman" w:hAnsi="Times New Roman" w:cs="Times New Roman"/>
          <w:noProof/>
          <w:sz w:val="24"/>
          <w:szCs w:val="24"/>
        </w:rPr>
        <w:tab/>
        <w:t>passim</w:t>
      </w:r>
    </w:p>
    <w:p w14:paraId="3848BCDC" w14:textId="4CCD0B13" w:rsidR="00830C38" w:rsidRPr="00830C38" w:rsidRDefault="00830C38" w:rsidP="000A51AB">
      <w:pPr>
        <w:spacing w:before="100" w:beforeAutospacing="1" w:after="100" w:afterAutospacing="1" w:line="480" w:lineRule="auto"/>
        <w:ind w:firstLine="720"/>
        <w:contextualSpacing/>
        <w:jc w:val="both"/>
        <w:rPr>
          <w:rFonts w:ascii="Times New Roman" w:hAnsi="Times New Roman" w:cs="Times New Roman"/>
          <w:sz w:val="24"/>
          <w:szCs w:val="24"/>
        </w:rPr>
      </w:pPr>
      <w:r w:rsidRPr="00830C38">
        <w:rPr>
          <w:rFonts w:ascii="Times New Roman" w:hAnsi="Times New Roman" w:cs="Times New Roman"/>
          <w:sz w:val="24"/>
          <w:szCs w:val="24"/>
        </w:rPr>
        <w:fldChar w:fldCharType="end"/>
      </w:r>
    </w:p>
    <w:sectPr w:rsidR="00830C38" w:rsidRPr="00830C38" w:rsidSect="00222F63">
      <w:footerReference w:type="default" r:id="rId49"/>
      <w:pgSz w:w="12400" w:h="1596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0F264" w14:textId="77777777" w:rsidR="00FC6404" w:rsidRDefault="00FC6404" w:rsidP="00FC6404">
      <w:pPr>
        <w:spacing w:after="0" w:line="240" w:lineRule="auto"/>
      </w:pPr>
      <w:r>
        <w:separator/>
      </w:r>
    </w:p>
  </w:endnote>
  <w:endnote w:type="continuationSeparator" w:id="0">
    <w:p w14:paraId="5B1A9E19" w14:textId="77777777" w:rsidR="00FC6404" w:rsidRDefault="00FC6404" w:rsidP="00FC6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Schoolbook">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265591"/>
      <w:docPartObj>
        <w:docPartGallery w:val="Page Numbers (Bottom of Page)"/>
        <w:docPartUnique/>
      </w:docPartObj>
    </w:sdtPr>
    <w:sdtContent>
      <w:sdt>
        <w:sdtPr>
          <w:id w:val="1728636285"/>
          <w:docPartObj>
            <w:docPartGallery w:val="Page Numbers (Top of Page)"/>
            <w:docPartUnique/>
          </w:docPartObj>
        </w:sdtPr>
        <w:sdtContent>
          <w:p w14:paraId="728A99E6" w14:textId="486A46D3" w:rsidR="00830C38" w:rsidRDefault="00830C38">
            <w:pPr>
              <w:pStyle w:val="Footer"/>
              <w:jc w:val="center"/>
            </w:pPr>
            <w:r w:rsidRPr="00830C38">
              <w:rPr>
                <w:rFonts w:ascii="Times New Roman" w:hAnsi="Times New Roman" w:cs="Times New Roman"/>
                <w:sz w:val="20"/>
                <w:szCs w:val="20"/>
              </w:rPr>
              <w:t xml:space="preserve">Page </w:t>
            </w:r>
            <w:r w:rsidRPr="00830C38">
              <w:rPr>
                <w:rFonts w:ascii="Times New Roman" w:hAnsi="Times New Roman" w:cs="Times New Roman"/>
                <w:b/>
                <w:bCs/>
                <w:sz w:val="20"/>
                <w:szCs w:val="20"/>
              </w:rPr>
              <w:fldChar w:fldCharType="begin"/>
            </w:r>
            <w:r w:rsidRPr="00830C38">
              <w:rPr>
                <w:rFonts w:ascii="Times New Roman" w:hAnsi="Times New Roman" w:cs="Times New Roman"/>
                <w:b/>
                <w:bCs/>
                <w:sz w:val="20"/>
                <w:szCs w:val="20"/>
              </w:rPr>
              <w:instrText xml:space="preserve"> PAGE </w:instrText>
            </w:r>
            <w:r w:rsidRPr="00830C38">
              <w:rPr>
                <w:rFonts w:ascii="Times New Roman" w:hAnsi="Times New Roman" w:cs="Times New Roman"/>
                <w:b/>
                <w:bCs/>
                <w:sz w:val="20"/>
                <w:szCs w:val="20"/>
              </w:rPr>
              <w:fldChar w:fldCharType="separate"/>
            </w:r>
            <w:r w:rsidRPr="00830C38">
              <w:rPr>
                <w:rFonts w:ascii="Times New Roman" w:hAnsi="Times New Roman" w:cs="Times New Roman"/>
                <w:b/>
                <w:bCs/>
                <w:noProof/>
                <w:sz w:val="20"/>
                <w:szCs w:val="20"/>
              </w:rPr>
              <w:t>2</w:t>
            </w:r>
            <w:r w:rsidRPr="00830C38">
              <w:rPr>
                <w:rFonts w:ascii="Times New Roman" w:hAnsi="Times New Roman" w:cs="Times New Roman"/>
                <w:b/>
                <w:bCs/>
                <w:sz w:val="20"/>
                <w:szCs w:val="20"/>
              </w:rPr>
              <w:fldChar w:fldCharType="end"/>
            </w:r>
            <w:r w:rsidRPr="00830C38">
              <w:rPr>
                <w:rFonts w:ascii="Times New Roman" w:hAnsi="Times New Roman" w:cs="Times New Roman"/>
                <w:sz w:val="20"/>
                <w:szCs w:val="20"/>
              </w:rPr>
              <w:t xml:space="preserve"> of </w:t>
            </w:r>
            <w:r w:rsidRPr="00830C38">
              <w:rPr>
                <w:rFonts w:ascii="Times New Roman" w:hAnsi="Times New Roman" w:cs="Times New Roman"/>
                <w:b/>
                <w:bCs/>
                <w:sz w:val="20"/>
                <w:szCs w:val="20"/>
              </w:rPr>
              <w:fldChar w:fldCharType="begin"/>
            </w:r>
            <w:r w:rsidRPr="00830C38">
              <w:rPr>
                <w:rFonts w:ascii="Times New Roman" w:hAnsi="Times New Roman" w:cs="Times New Roman"/>
                <w:b/>
                <w:bCs/>
                <w:sz w:val="20"/>
                <w:szCs w:val="20"/>
              </w:rPr>
              <w:instrText xml:space="preserve"> NUMPAGES  </w:instrText>
            </w:r>
            <w:r w:rsidRPr="00830C38">
              <w:rPr>
                <w:rFonts w:ascii="Times New Roman" w:hAnsi="Times New Roman" w:cs="Times New Roman"/>
                <w:b/>
                <w:bCs/>
                <w:sz w:val="20"/>
                <w:szCs w:val="20"/>
              </w:rPr>
              <w:fldChar w:fldCharType="separate"/>
            </w:r>
            <w:r w:rsidRPr="00830C38">
              <w:rPr>
                <w:rFonts w:ascii="Times New Roman" w:hAnsi="Times New Roman" w:cs="Times New Roman"/>
                <w:b/>
                <w:bCs/>
                <w:noProof/>
                <w:sz w:val="20"/>
                <w:szCs w:val="20"/>
              </w:rPr>
              <w:t>2</w:t>
            </w:r>
            <w:r w:rsidRPr="00830C38">
              <w:rPr>
                <w:rFonts w:ascii="Times New Roman" w:hAnsi="Times New Roman" w:cs="Times New Roman"/>
                <w:b/>
                <w:bCs/>
                <w:sz w:val="20"/>
                <w:szCs w:val="20"/>
              </w:rPr>
              <w:fldChar w:fldCharType="end"/>
            </w:r>
          </w:p>
        </w:sdtContent>
      </w:sdt>
    </w:sdtContent>
  </w:sdt>
  <w:p w14:paraId="3621AF43" w14:textId="77777777" w:rsidR="00830C38" w:rsidRDefault="00830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42104" w14:textId="77777777" w:rsidR="00FC6404" w:rsidRDefault="00FC6404" w:rsidP="00FC6404">
      <w:pPr>
        <w:spacing w:after="0" w:line="240" w:lineRule="auto"/>
      </w:pPr>
      <w:r>
        <w:separator/>
      </w:r>
    </w:p>
  </w:footnote>
  <w:footnote w:type="continuationSeparator" w:id="0">
    <w:p w14:paraId="689F4C37" w14:textId="77777777" w:rsidR="00FC6404" w:rsidRDefault="00FC6404" w:rsidP="00FC6404">
      <w:pPr>
        <w:spacing w:after="0" w:line="240" w:lineRule="auto"/>
      </w:pPr>
      <w:r>
        <w:continuationSeparator/>
      </w:r>
    </w:p>
  </w:footnote>
  <w:footnote w:id="1">
    <w:p w14:paraId="4A09FB3E" w14:textId="0B5FB3FD" w:rsidR="00FC6404" w:rsidRPr="00F91FB9" w:rsidRDefault="00FC6404" w:rsidP="00FC6404">
      <w:pPr>
        <w:pStyle w:val="FootnoteText"/>
        <w:jc w:val="both"/>
      </w:pPr>
      <w:r w:rsidRPr="00F91FB9">
        <w:rPr>
          <w:rStyle w:val="FootnoteReference"/>
          <w:rFonts w:eastAsiaTheme="majorEastAsia"/>
        </w:rPr>
        <w:footnoteRef/>
      </w:r>
      <w:r w:rsidRPr="00F91FB9">
        <w:t xml:space="preserve"> Note: City representatives are those whose districts are deemed to contain a majority of voters within the borders of the following cities: New York City, Syracuse, Albany, and Buffalo.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A3B81"/>
    <w:multiLevelType w:val="hybridMultilevel"/>
    <w:tmpl w:val="697E6FF4"/>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8864639"/>
    <w:multiLevelType w:val="hybridMultilevel"/>
    <w:tmpl w:val="697E6FF4"/>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729517F"/>
    <w:multiLevelType w:val="hybridMultilevel"/>
    <w:tmpl w:val="1690D804"/>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622C9"/>
    <w:multiLevelType w:val="hybridMultilevel"/>
    <w:tmpl w:val="697E6FF4"/>
    <w:lvl w:ilvl="0" w:tplc="BFD28DCE">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9503214">
    <w:abstractNumId w:val="3"/>
  </w:num>
  <w:num w:numId="2" w16cid:durableId="29689614">
    <w:abstractNumId w:val="0"/>
  </w:num>
  <w:num w:numId="3" w16cid:durableId="1537238166">
    <w:abstractNumId w:val="2"/>
  </w:num>
  <w:num w:numId="4" w16cid:durableId="1199390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69"/>
    <w:rsid w:val="0005288E"/>
    <w:rsid w:val="0007042F"/>
    <w:rsid w:val="000A51AB"/>
    <w:rsid w:val="000D13EA"/>
    <w:rsid w:val="000D271A"/>
    <w:rsid w:val="000F7B2A"/>
    <w:rsid w:val="00134588"/>
    <w:rsid w:val="00157419"/>
    <w:rsid w:val="001624B7"/>
    <w:rsid w:val="001715B7"/>
    <w:rsid w:val="001B2A66"/>
    <w:rsid w:val="001D0B4C"/>
    <w:rsid w:val="001F19CC"/>
    <w:rsid w:val="002074C5"/>
    <w:rsid w:val="00222F63"/>
    <w:rsid w:val="00227469"/>
    <w:rsid w:val="002359DF"/>
    <w:rsid w:val="00241CE5"/>
    <w:rsid w:val="0028293F"/>
    <w:rsid w:val="002A5456"/>
    <w:rsid w:val="002F78B2"/>
    <w:rsid w:val="00312B75"/>
    <w:rsid w:val="00321513"/>
    <w:rsid w:val="003359BD"/>
    <w:rsid w:val="003904D9"/>
    <w:rsid w:val="003F23E8"/>
    <w:rsid w:val="00407334"/>
    <w:rsid w:val="00433BED"/>
    <w:rsid w:val="0048391D"/>
    <w:rsid w:val="004869D0"/>
    <w:rsid w:val="004A27B2"/>
    <w:rsid w:val="004F75A6"/>
    <w:rsid w:val="00516058"/>
    <w:rsid w:val="00585EDE"/>
    <w:rsid w:val="00595A23"/>
    <w:rsid w:val="005A4E20"/>
    <w:rsid w:val="005C3D3D"/>
    <w:rsid w:val="005C5FA1"/>
    <w:rsid w:val="005D78FA"/>
    <w:rsid w:val="005F6E80"/>
    <w:rsid w:val="00635BB8"/>
    <w:rsid w:val="00664D75"/>
    <w:rsid w:val="00682501"/>
    <w:rsid w:val="006E3297"/>
    <w:rsid w:val="00712355"/>
    <w:rsid w:val="00731EC9"/>
    <w:rsid w:val="00790BAA"/>
    <w:rsid w:val="0079646B"/>
    <w:rsid w:val="007A1C64"/>
    <w:rsid w:val="007B27B1"/>
    <w:rsid w:val="007B31FC"/>
    <w:rsid w:val="007B6A5F"/>
    <w:rsid w:val="007E4C7A"/>
    <w:rsid w:val="007F1076"/>
    <w:rsid w:val="0082233E"/>
    <w:rsid w:val="00830C38"/>
    <w:rsid w:val="00843E99"/>
    <w:rsid w:val="00867330"/>
    <w:rsid w:val="00880C94"/>
    <w:rsid w:val="00880FEB"/>
    <w:rsid w:val="00922083"/>
    <w:rsid w:val="0096212E"/>
    <w:rsid w:val="00974E0D"/>
    <w:rsid w:val="009F5923"/>
    <w:rsid w:val="00A03602"/>
    <w:rsid w:val="00A21549"/>
    <w:rsid w:val="00A71EE1"/>
    <w:rsid w:val="00A92BF4"/>
    <w:rsid w:val="00AC0E08"/>
    <w:rsid w:val="00AC147D"/>
    <w:rsid w:val="00B10403"/>
    <w:rsid w:val="00B2208E"/>
    <w:rsid w:val="00B27BCF"/>
    <w:rsid w:val="00B74849"/>
    <w:rsid w:val="00B87E4D"/>
    <w:rsid w:val="00BB6ACF"/>
    <w:rsid w:val="00C43F27"/>
    <w:rsid w:val="00C534CD"/>
    <w:rsid w:val="00C56693"/>
    <w:rsid w:val="00C64DD3"/>
    <w:rsid w:val="00C92C04"/>
    <w:rsid w:val="00C92E4E"/>
    <w:rsid w:val="00CB00BB"/>
    <w:rsid w:val="00CC7E43"/>
    <w:rsid w:val="00D44533"/>
    <w:rsid w:val="00D459B1"/>
    <w:rsid w:val="00D46E74"/>
    <w:rsid w:val="00D6730A"/>
    <w:rsid w:val="00DD46C4"/>
    <w:rsid w:val="00DF4F2F"/>
    <w:rsid w:val="00E05FE9"/>
    <w:rsid w:val="00E0787D"/>
    <w:rsid w:val="00E27E23"/>
    <w:rsid w:val="00E3497E"/>
    <w:rsid w:val="00EF784C"/>
    <w:rsid w:val="00F071BF"/>
    <w:rsid w:val="00F33807"/>
    <w:rsid w:val="00F466A2"/>
    <w:rsid w:val="00F63CF7"/>
    <w:rsid w:val="00F72EE3"/>
    <w:rsid w:val="00F91FB9"/>
    <w:rsid w:val="00FB19E5"/>
    <w:rsid w:val="00FC6404"/>
    <w:rsid w:val="00FE3186"/>
    <w:rsid w:val="00FE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00FB6BC0"/>
  <w15:chartTrackingRefBased/>
  <w15:docId w15:val="{1A4E3734-A3E2-4B20-864A-C46863C5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C38"/>
    <w:pPr>
      <w:keepNext/>
      <w:keepLines/>
      <w:spacing w:before="360" w:after="80"/>
      <w:jc w:val="center"/>
      <w:outlineLvl w:val="0"/>
    </w:pPr>
    <w:rPr>
      <w:rFonts w:ascii="Times New Roman" w:eastAsiaTheme="majorEastAsia" w:hAnsi="Times New Roman" w:cstheme="majorBidi"/>
      <w:b/>
      <w:sz w:val="28"/>
      <w:szCs w:val="40"/>
    </w:rPr>
  </w:style>
  <w:style w:type="paragraph" w:styleId="Heading2">
    <w:name w:val="heading 2"/>
    <w:basedOn w:val="Normal"/>
    <w:next w:val="Normal"/>
    <w:link w:val="Heading2Char"/>
    <w:uiPriority w:val="9"/>
    <w:semiHidden/>
    <w:unhideWhenUsed/>
    <w:qFormat/>
    <w:rsid w:val="002274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4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4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4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4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4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4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4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0C38"/>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semiHidden/>
    <w:rsid w:val="002274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4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4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4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4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4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4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469"/>
    <w:rPr>
      <w:rFonts w:eastAsiaTheme="majorEastAsia" w:cstheme="majorBidi"/>
      <w:color w:val="272727" w:themeColor="text1" w:themeTint="D8"/>
    </w:rPr>
  </w:style>
  <w:style w:type="paragraph" w:styleId="Title">
    <w:name w:val="Title"/>
    <w:basedOn w:val="Normal"/>
    <w:next w:val="Normal"/>
    <w:link w:val="TitleChar"/>
    <w:uiPriority w:val="10"/>
    <w:qFormat/>
    <w:rsid w:val="002274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4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4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4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469"/>
    <w:pPr>
      <w:spacing w:before="160"/>
      <w:jc w:val="center"/>
    </w:pPr>
    <w:rPr>
      <w:i/>
      <w:iCs/>
      <w:color w:val="404040" w:themeColor="text1" w:themeTint="BF"/>
    </w:rPr>
  </w:style>
  <w:style w:type="character" w:customStyle="1" w:styleId="QuoteChar">
    <w:name w:val="Quote Char"/>
    <w:basedOn w:val="DefaultParagraphFont"/>
    <w:link w:val="Quote"/>
    <w:uiPriority w:val="29"/>
    <w:rsid w:val="00227469"/>
    <w:rPr>
      <w:i/>
      <w:iCs/>
      <w:color w:val="404040" w:themeColor="text1" w:themeTint="BF"/>
    </w:rPr>
  </w:style>
  <w:style w:type="paragraph" w:styleId="ListParagraph">
    <w:name w:val="List Paragraph"/>
    <w:basedOn w:val="Normal"/>
    <w:uiPriority w:val="34"/>
    <w:qFormat/>
    <w:rsid w:val="00227469"/>
    <w:pPr>
      <w:ind w:left="720"/>
      <w:contextualSpacing/>
    </w:pPr>
  </w:style>
  <w:style w:type="character" w:styleId="IntenseEmphasis">
    <w:name w:val="Intense Emphasis"/>
    <w:basedOn w:val="DefaultParagraphFont"/>
    <w:uiPriority w:val="21"/>
    <w:qFormat/>
    <w:rsid w:val="00227469"/>
    <w:rPr>
      <w:i/>
      <w:iCs/>
      <w:color w:val="0F4761" w:themeColor="accent1" w:themeShade="BF"/>
    </w:rPr>
  </w:style>
  <w:style w:type="paragraph" w:styleId="IntenseQuote">
    <w:name w:val="Intense Quote"/>
    <w:basedOn w:val="Normal"/>
    <w:next w:val="Normal"/>
    <w:link w:val="IntenseQuoteChar"/>
    <w:uiPriority w:val="30"/>
    <w:qFormat/>
    <w:rsid w:val="002274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469"/>
    <w:rPr>
      <w:i/>
      <w:iCs/>
      <w:color w:val="0F4761" w:themeColor="accent1" w:themeShade="BF"/>
    </w:rPr>
  </w:style>
  <w:style w:type="character" w:styleId="IntenseReference">
    <w:name w:val="Intense Reference"/>
    <w:basedOn w:val="DefaultParagraphFont"/>
    <w:uiPriority w:val="32"/>
    <w:qFormat/>
    <w:rsid w:val="00227469"/>
    <w:rPr>
      <w:b/>
      <w:bCs/>
      <w:smallCaps/>
      <w:color w:val="0F4761" w:themeColor="accent1" w:themeShade="BF"/>
      <w:spacing w:val="5"/>
    </w:rPr>
  </w:style>
  <w:style w:type="character" w:customStyle="1" w:styleId="MSGENFONTSTYLENAMETEMPLATEROLEMSGENFONTSTYLENAMEBYROLETEXT1">
    <w:name w:val="MSG_EN_FONT_STYLE_NAME_TEMPLATE_ROLE MSG_EN_FONT_STYLE_NAME_BY_ROLE_TEXT|1_"/>
    <w:basedOn w:val="DefaultParagraphFont"/>
    <w:link w:val="MSGENFONTSTYLENAMETEMPLATEROLEMSGENFONTSTYLENAMEBYROLETEXT10"/>
    <w:rsid w:val="00FC6404"/>
  </w:style>
  <w:style w:type="paragraph" w:customStyle="1" w:styleId="MSGENFONTSTYLENAMETEMPLATEROLEMSGENFONTSTYLENAMEBYROLETEXT10">
    <w:name w:val="MSG_EN_FONT_STYLE_NAME_TEMPLATE_ROLE MSG_EN_FONT_STYLE_NAME_BY_ROLE_TEXT|1"/>
    <w:basedOn w:val="Normal"/>
    <w:link w:val="MSGENFONTSTYLENAMETEMPLATEROLEMSGENFONTSTYLENAMEBYROLETEXT1"/>
    <w:rsid w:val="00FC6404"/>
    <w:pPr>
      <w:widowControl w:val="0"/>
      <w:spacing w:after="0" w:line="470" w:lineRule="auto"/>
      <w:ind w:firstLine="400"/>
    </w:pPr>
  </w:style>
  <w:style w:type="paragraph" w:styleId="FootnoteText">
    <w:name w:val="footnote text"/>
    <w:basedOn w:val="Normal"/>
    <w:link w:val="FootnoteTextChar"/>
    <w:uiPriority w:val="99"/>
    <w:semiHidden/>
    <w:unhideWhenUsed/>
    <w:rsid w:val="00FC6404"/>
    <w:pPr>
      <w:widowControl w:val="0"/>
      <w:spacing w:after="0" w:line="240" w:lineRule="auto"/>
    </w:pPr>
    <w:rPr>
      <w:rFonts w:ascii="Times New Roman" w:eastAsia="Times New Roman" w:hAnsi="Times New Roman" w:cs="Times New Roman"/>
      <w:color w:val="000000"/>
      <w:kern w:val="0"/>
      <w:sz w:val="20"/>
      <w:szCs w:val="20"/>
      <w:lang w:bidi="en-US"/>
      <w14:ligatures w14:val="none"/>
    </w:rPr>
  </w:style>
  <w:style w:type="character" w:customStyle="1" w:styleId="FootnoteTextChar">
    <w:name w:val="Footnote Text Char"/>
    <w:basedOn w:val="DefaultParagraphFont"/>
    <w:link w:val="FootnoteText"/>
    <w:uiPriority w:val="99"/>
    <w:semiHidden/>
    <w:rsid w:val="00FC6404"/>
    <w:rPr>
      <w:rFonts w:ascii="Times New Roman" w:eastAsia="Times New Roman" w:hAnsi="Times New Roman" w:cs="Times New Roman"/>
      <w:color w:val="000000"/>
      <w:kern w:val="0"/>
      <w:sz w:val="20"/>
      <w:szCs w:val="20"/>
      <w:lang w:bidi="en-US"/>
      <w14:ligatures w14:val="none"/>
    </w:rPr>
  </w:style>
  <w:style w:type="character" w:styleId="FootnoteReference">
    <w:name w:val="footnote reference"/>
    <w:basedOn w:val="DefaultParagraphFont"/>
    <w:uiPriority w:val="99"/>
    <w:semiHidden/>
    <w:unhideWhenUsed/>
    <w:rsid w:val="00FC6404"/>
    <w:rPr>
      <w:vertAlign w:val="superscript"/>
    </w:rPr>
  </w:style>
  <w:style w:type="table" w:styleId="TableGrid">
    <w:name w:val="Table Grid"/>
    <w:basedOn w:val="TableNormal"/>
    <w:uiPriority w:val="39"/>
    <w:rsid w:val="00FC6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2EE3"/>
    <w:rPr>
      <w:color w:val="0000FF"/>
      <w:u w:val="single"/>
    </w:rPr>
  </w:style>
  <w:style w:type="character" w:customStyle="1" w:styleId="MSGENFONTSTYLENAMETEMPLATEROLELEVELMSGENFONTSTYLENAMEBYROLEHEADING11">
    <w:name w:val="MSG_EN_FONT_STYLE_NAME_TEMPLATE_ROLE_LEVEL MSG_EN_FONT_STYLE_NAME_BY_ROLE_HEADING 1|1_"/>
    <w:basedOn w:val="DefaultParagraphFont"/>
    <w:link w:val="MSGENFONTSTYLENAMETEMPLATEROLELEVELMSGENFONTSTYLENAMEBYROLEHEADING110"/>
    <w:rsid w:val="00F72EE3"/>
    <w:rPr>
      <w:b/>
      <w:bCs/>
    </w:rPr>
  </w:style>
  <w:style w:type="paragraph" w:customStyle="1" w:styleId="MSGENFONTSTYLENAMETEMPLATEROLELEVELMSGENFONTSTYLENAMEBYROLEHEADING110">
    <w:name w:val="MSG_EN_FONT_STYLE_NAME_TEMPLATE_ROLE_LEVEL MSG_EN_FONT_STYLE_NAME_BY_ROLE_HEADING 1|1"/>
    <w:basedOn w:val="Normal"/>
    <w:link w:val="MSGENFONTSTYLENAMETEMPLATEROLELEVELMSGENFONTSTYLENAMEBYROLEHEADING11"/>
    <w:rsid w:val="00F72EE3"/>
    <w:pPr>
      <w:widowControl w:val="0"/>
      <w:spacing w:after="0" w:line="470" w:lineRule="auto"/>
      <w:jc w:val="center"/>
      <w:outlineLvl w:val="0"/>
    </w:pPr>
    <w:rPr>
      <w:b/>
      <w:bCs/>
    </w:rPr>
  </w:style>
  <w:style w:type="paragraph" w:styleId="NormalWeb">
    <w:name w:val="Normal (Web)"/>
    <w:basedOn w:val="Normal"/>
    <w:uiPriority w:val="99"/>
    <w:semiHidden/>
    <w:unhideWhenUsed/>
    <w:rsid w:val="002359DF"/>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21549"/>
    <w:rPr>
      <w:color w:val="605E5C"/>
      <w:shd w:val="clear" w:color="auto" w:fill="E1DFDD"/>
    </w:rPr>
  </w:style>
  <w:style w:type="character" w:styleId="FollowedHyperlink">
    <w:name w:val="FollowedHyperlink"/>
    <w:basedOn w:val="DefaultParagraphFont"/>
    <w:uiPriority w:val="99"/>
    <w:semiHidden/>
    <w:unhideWhenUsed/>
    <w:rsid w:val="003904D9"/>
    <w:rPr>
      <w:color w:val="96607D" w:themeColor="followedHyperlink"/>
      <w:u w:val="single"/>
    </w:rPr>
  </w:style>
  <w:style w:type="paragraph" w:styleId="TOAHeading">
    <w:name w:val="toa heading"/>
    <w:basedOn w:val="Normal"/>
    <w:next w:val="Normal"/>
    <w:uiPriority w:val="99"/>
    <w:unhideWhenUsed/>
    <w:rsid w:val="00830C38"/>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rsid w:val="00830C38"/>
    <w:pPr>
      <w:spacing w:after="0"/>
      <w:ind w:left="220" w:hanging="220"/>
    </w:pPr>
  </w:style>
  <w:style w:type="paragraph" w:styleId="Header">
    <w:name w:val="header"/>
    <w:basedOn w:val="Normal"/>
    <w:link w:val="HeaderChar"/>
    <w:uiPriority w:val="99"/>
    <w:unhideWhenUsed/>
    <w:rsid w:val="00830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C38"/>
  </w:style>
  <w:style w:type="paragraph" w:styleId="Footer">
    <w:name w:val="footer"/>
    <w:basedOn w:val="Normal"/>
    <w:link w:val="FooterChar"/>
    <w:uiPriority w:val="99"/>
    <w:unhideWhenUsed/>
    <w:rsid w:val="00830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245292">
      <w:bodyDiv w:val="1"/>
      <w:marLeft w:val="0"/>
      <w:marRight w:val="0"/>
      <w:marTop w:val="0"/>
      <w:marBottom w:val="0"/>
      <w:divBdr>
        <w:top w:val="none" w:sz="0" w:space="0" w:color="auto"/>
        <w:left w:val="none" w:sz="0" w:space="0" w:color="auto"/>
        <w:bottom w:val="none" w:sz="0" w:space="0" w:color="auto"/>
        <w:right w:val="none" w:sz="0" w:space="0" w:color="auto"/>
      </w:divBdr>
    </w:div>
    <w:div w:id="395976418">
      <w:bodyDiv w:val="1"/>
      <w:marLeft w:val="0"/>
      <w:marRight w:val="0"/>
      <w:marTop w:val="0"/>
      <w:marBottom w:val="0"/>
      <w:divBdr>
        <w:top w:val="none" w:sz="0" w:space="0" w:color="auto"/>
        <w:left w:val="none" w:sz="0" w:space="0" w:color="auto"/>
        <w:bottom w:val="none" w:sz="0" w:space="0" w:color="auto"/>
        <w:right w:val="none" w:sz="0" w:space="0" w:color="auto"/>
      </w:divBdr>
    </w:div>
    <w:div w:id="666447627">
      <w:bodyDiv w:val="1"/>
      <w:marLeft w:val="0"/>
      <w:marRight w:val="0"/>
      <w:marTop w:val="0"/>
      <w:marBottom w:val="0"/>
      <w:divBdr>
        <w:top w:val="none" w:sz="0" w:space="0" w:color="auto"/>
        <w:left w:val="none" w:sz="0" w:space="0" w:color="auto"/>
        <w:bottom w:val="none" w:sz="0" w:space="0" w:color="auto"/>
        <w:right w:val="none" w:sz="0" w:space="0" w:color="auto"/>
      </w:divBdr>
    </w:div>
    <w:div w:id="840316956">
      <w:bodyDiv w:val="1"/>
      <w:marLeft w:val="0"/>
      <w:marRight w:val="0"/>
      <w:marTop w:val="0"/>
      <w:marBottom w:val="0"/>
      <w:divBdr>
        <w:top w:val="none" w:sz="0" w:space="0" w:color="auto"/>
        <w:left w:val="none" w:sz="0" w:space="0" w:color="auto"/>
        <w:bottom w:val="none" w:sz="0" w:space="0" w:color="auto"/>
        <w:right w:val="none" w:sz="0" w:space="0" w:color="auto"/>
      </w:divBdr>
    </w:div>
    <w:div w:id="1311400285">
      <w:bodyDiv w:val="1"/>
      <w:marLeft w:val="0"/>
      <w:marRight w:val="0"/>
      <w:marTop w:val="0"/>
      <w:marBottom w:val="0"/>
      <w:divBdr>
        <w:top w:val="none" w:sz="0" w:space="0" w:color="auto"/>
        <w:left w:val="none" w:sz="0" w:space="0" w:color="auto"/>
        <w:bottom w:val="none" w:sz="0" w:space="0" w:color="auto"/>
        <w:right w:val="none" w:sz="0" w:space="0" w:color="auto"/>
      </w:divBdr>
    </w:div>
    <w:div w:id="1320118149">
      <w:bodyDiv w:val="1"/>
      <w:marLeft w:val="0"/>
      <w:marRight w:val="0"/>
      <w:marTop w:val="0"/>
      <w:marBottom w:val="0"/>
      <w:divBdr>
        <w:top w:val="none" w:sz="0" w:space="0" w:color="auto"/>
        <w:left w:val="none" w:sz="0" w:space="0" w:color="auto"/>
        <w:bottom w:val="none" w:sz="0" w:space="0" w:color="auto"/>
        <w:right w:val="none" w:sz="0" w:space="0" w:color="auto"/>
      </w:divBdr>
    </w:div>
    <w:div w:id="1519348515">
      <w:bodyDiv w:val="1"/>
      <w:marLeft w:val="0"/>
      <w:marRight w:val="0"/>
      <w:marTop w:val="0"/>
      <w:marBottom w:val="0"/>
      <w:divBdr>
        <w:top w:val="none" w:sz="0" w:space="0" w:color="auto"/>
        <w:left w:val="none" w:sz="0" w:space="0" w:color="auto"/>
        <w:bottom w:val="none" w:sz="0" w:space="0" w:color="auto"/>
        <w:right w:val="none" w:sz="0" w:space="0" w:color="auto"/>
      </w:divBdr>
    </w:div>
    <w:div w:id="1607424096">
      <w:bodyDiv w:val="1"/>
      <w:marLeft w:val="0"/>
      <w:marRight w:val="0"/>
      <w:marTop w:val="0"/>
      <w:marBottom w:val="0"/>
      <w:divBdr>
        <w:top w:val="none" w:sz="0" w:space="0" w:color="auto"/>
        <w:left w:val="none" w:sz="0" w:space="0" w:color="auto"/>
        <w:bottom w:val="none" w:sz="0" w:space="0" w:color="auto"/>
        <w:right w:val="none" w:sz="0" w:space="0" w:color="auto"/>
      </w:divBdr>
    </w:div>
    <w:div w:id="1803309117">
      <w:bodyDiv w:val="1"/>
      <w:marLeft w:val="0"/>
      <w:marRight w:val="0"/>
      <w:marTop w:val="0"/>
      <w:marBottom w:val="0"/>
      <w:divBdr>
        <w:top w:val="none" w:sz="0" w:space="0" w:color="auto"/>
        <w:left w:val="none" w:sz="0" w:space="0" w:color="auto"/>
        <w:bottom w:val="none" w:sz="0" w:space="0" w:color="auto"/>
        <w:right w:val="none" w:sz="0" w:space="0" w:color="auto"/>
      </w:divBdr>
    </w:div>
    <w:div w:id="20026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de360.com/13975259" TargetMode="External"/><Relationship Id="rId18" Type="http://schemas.openxmlformats.org/officeDocument/2006/relationships/hyperlink" Target="https://plus.lexis.com/api/permalink/7e88eb1f-df93-48c4-bb39-fe55a7bcfc66/?context=1530671" TargetMode="External"/><Relationship Id="rId26" Type="http://schemas.openxmlformats.org/officeDocument/2006/relationships/hyperlink" Target="https://plus.lexis.com/api/permalink/840948be-5e67-414d-af57-2b19d17d716b/?context=1530671" TargetMode="External"/><Relationship Id="rId39" Type="http://schemas.openxmlformats.org/officeDocument/2006/relationships/hyperlink" Target="https://plus.lexis.com/api/permalink/d429cd4f-ed91-41cc-9e87-de4b4e93293d/?context=1530671" TargetMode="External"/><Relationship Id="rId3" Type="http://schemas.openxmlformats.org/officeDocument/2006/relationships/styles" Target="styles.xml"/><Relationship Id="rId21" Type="http://schemas.openxmlformats.org/officeDocument/2006/relationships/hyperlink" Target="https://plus.lexis.com/api/permalink/ad77c63c-6956-4d2d-8790-12e8a74d7874/?context=1530671" TargetMode="External"/><Relationship Id="rId34" Type="http://schemas.openxmlformats.org/officeDocument/2006/relationships/hyperlink" Target="https://plus.lexis.com/api/document/collection/cases/id/3S3K-3BF0-0044-F0SV-00000-00?cite=138%20Misc.%20257&amp;context=1530671" TargetMode="External"/><Relationship Id="rId42" Type="http://schemas.openxmlformats.org/officeDocument/2006/relationships/hyperlink" Target="https://plus.lexis.com/api/permalink/61478005-e14f-4658-bd72-2d12eb59f754/?context=1530671" TargetMode="External"/><Relationship Id="rId47" Type="http://schemas.openxmlformats.org/officeDocument/2006/relationships/hyperlink" Target="https://plus.lexis.com/api/document/collection/cases/id/52FV-NFY1-F04J-8063-00000-00?cite=33%20Misc.%203d%20227&amp;context=1530671"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code360.com/13975220" TargetMode="External"/><Relationship Id="rId17" Type="http://schemas.openxmlformats.org/officeDocument/2006/relationships/hyperlink" Target="https://plus.lexis.com/api/permalink/af83d4e5-aca5-43ab-aae9-766fd8e43b07/?context=1530671" TargetMode="External"/><Relationship Id="rId25" Type="http://schemas.openxmlformats.org/officeDocument/2006/relationships/hyperlink" Target="https://plus.lexis.com/api/permalink/47ac9b9a-2743-4b7a-99ac-72edbbd9c931/?context=1530671" TargetMode="External"/><Relationship Id="rId33" Type="http://schemas.openxmlformats.org/officeDocument/2006/relationships/hyperlink" Target="https://plus.lexis.com/api/document/collection/cases/id/3YYN-3690-0039-434V-00000-00?cite=94%20N.Y.2d%20577&amp;context=1530671" TargetMode="External"/><Relationship Id="rId38" Type="http://schemas.openxmlformats.org/officeDocument/2006/relationships/hyperlink" Target="https://plus.lexis.com/api/document/collection/cases/id/3RRM-S8H0-003F-64WG-00000-00?cite=251%20N.Y.%20467&amp;context=1530671" TargetMode="External"/><Relationship Id="rId46" Type="http://schemas.openxmlformats.org/officeDocument/2006/relationships/hyperlink" Target="https://plus.lexis.com/api/document/collection/cases/id/3RRS-X450-003C-C4KV-00000-00?cite=6%20N.Y.2d%20168&amp;context=1530671" TargetMode="External"/><Relationship Id="rId2" Type="http://schemas.openxmlformats.org/officeDocument/2006/relationships/numbering" Target="numbering.xml"/><Relationship Id="rId16" Type="http://schemas.openxmlformats.org/officeDocument/2006/relationships/hyperlink" Target="file:///\\rockland.ny.us\shareddrives\Law\_Colon,%20Jeylan\Litigation%20Matters\Even-Numbered%20Year%20Elections\(CPLR%20&#167;%203211%20(Consol.))" TargetMode="External"/><Relationship Id="rId20" Type="http://schemas.openxmlformats.org/officeDocument/2006/relationships/hyperlink" Target="https://plus.lexis.com/api/permalink/146d3127-28b7-4cad-a374-9bd3feb4a06c/?context=1530671" TargetMode="External"/><Relationship Id="rId29" Type="http://schemas.openxmlformats.org/officeDocument/2006/relationships/hyperlink" Target="https://plus.lexis.com/api/permalink/8ee7d9c3-3c57-4d4c-acf9-cc067ccb2a02/?context=1530671" TargetMode="External"/><Relationship Id="rId41" Type="http://schemas.openxmlformats.org/officeDocument/2006/relationships/hyperlink" Target="https://plus.lexis.com/api/permalink/e628e65a-ea4a-4a3c-a869-c776a26cc588/?context=15306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de360.com/13975218" TargetMode="External"/><Relationship Id="rId24" Type="http://schemas.openxmlformats.org/officeDocument/2006/relationships/hyperlink" Target="https://plus.lexis.com/api/permalink/476b9967-e3a2-40d4-9fa7-6e18fb6f33fb/?context=1530671" TargetMode="External"/><Relationship Id="rId32" Type="http://schemas.openxmlformats.org/officeDocument/2006/relationships/hyperlink" Target="https://plus.lexis.com/api/permalink/1b29338b-52b7-4c7d-b634-fc0655aa1079/?context=1530671" TargetMode="External"/><Relationship Id="rId37" Type="http://schemas.openxmlformats.org/officeDocument/2006/relationships/hyperlink" Target="https://plus.lexis.com/api/permalink/e17773fb-5fda-40ff-8d5f-0d81a9478143/?context=1530671" TargetMode="External"/><Relationship Id="rId40" Type="http://schemas.openxmlformats.org/officeDocument/2006/relationships/hyperlink" Target="https://plus.lexis.com/api/permalink/61478005-e14f-4658-bd72-2d12eb59f754/?context=1530671" TargetMode="External"/><Relationship Id="rId45" Type="http://schemas.openxmlformats.org/officeDocument/2006/relationships/hyperlink" Target="https://plus.lexis.com/api/document/collection/cases/id/5BJB-21Y1-F04J-63B7-00000-00?cite=22%20N.Y.3d%20606&amp;context=1530671" TargetMode="External"/><Relationship Id="rId5" Type="http://schemas.openxmlformats.org/officeDocument/2006/relationships/webSettings" Target="webSettings.xml"/><Relationship Id="rId15" Type="http://schemas.openxmlformats.org/officeDocument/2006/relationships/hyperlink" Target="https://ecode360.com/9662867" TargetMode="External"/><Relationship Id="rId23" Type="http://schemas.openxmlformats.org/officeDocument/2006/relationships/hyperlink" Target="https://plus.lexis.com/api/permalink/5a1c3fa6-b09c-43bf-963d-8805426868d0/?context=1530671" TargetMode="External"/><Relationship Id="rId28" Type="http://schemas.openxmlformats.org/officeDocument/2006/relationships/hyperlink" Target="https://plus.lexis.com/api/permalink/a07e3869-959f-416c-acf4-1e4a4484e8f4/?context=1530671" TargetMode="External"/><Relationship Id="rId36" Type="http://schemas.openxmlformats.org/officeDocument/2006/relationships/hyperlink" Target="https://plus.lexis.com/api/permalink/26a47244-8809-4414-868f-e41cfaabcc85/?context=1530671" TargetMode="External"/><Relationship Id="rId49" Type="http://schemas.openxmlformats.org/officeDocument/2006/relationships/footer" Target="footer1.xml"/><Relationship Id="rId10" Type="http://schemas.openxmlformats.org/officeDocument/2006/relationships/hyperlink" Target="https://plus.lexis.com/api/permalink/d906a89e-b65e-4f49-b5e4-b04a50957b48/?context=1530671" TargetMode="External"/><Relationship Id="rId19" Type="http://schemas.openxmlformats.org/officeDocument/2006/relationships/hyperlink" Target="https://plus.lexis.com/api/permalink/c66a6f31-ac7f-4a53-9bde-1596b935c6a3/?context=1530671" TargetMode="External"/><Relationship Id="rId31" Type="http://schemas.openxmlformats.org/officeDocument/2006/relationships/hyperlink" Target="https://plus.lexis.com/api/document/collection/cases/id/3RRT-4810-003C-C30B-00000-00?cite=1958%20N.Y.%20App.%20Div.%20LEXIS%204537&amp;context=1530671" TargetMode="External"/><Relationship Id="rId44" Type="http://schemas.openxmlformats.org/officeDocument/2006/relationships/hyperlink" Target="https://plus.lexis.com/api/document/collection/cases/id/3YYN-3690-0039-434V-00000-00?cite=94%20N.Y.2d%20577&amp;context=1530671" TargetMode="External"/><Relationship Id="rId4" Type="http://schemas.openxmlformats.org/officeDocument/2006/relationships/settings" Target="settings.xml"/><Relationship Id="rId9" Type="http://schemas.openxmlformats.org/officeDocument/2006/relationships/hyperlink" Target="https://plus.lexis.com/api/permalink/2f38ebe2-58da-4c6e-a353-99a8073a2b18/?context=1530671" TargetMode="External"/><Relationship Id="rId14" Type="http://schemas.openxmlformats.org/officeDocument/2006/relationships/hyperlink" Target="https://ecode360.com/9662969" TargetMode="External"/><Relationship Id="rId22" Type="http://schemas.openxmlformats.org/officeDocument/2006/relationships/hyperlink" Target="https://plus.lexis.com/api/permalink/710922a8-3ea6-4040-820e-a3ba54db4353/?context=1530671" TargetMode="External"/><Relationship Id="rId27" Type="http://schemas.openxmlformats.org/officeDocument/2006/relationships/hyperlink" Target="https://plus.lexis.com/api/document/collection/statutes-legislation/id/5CT2-JHJ1-DYB7-M53T-00000-00?cite=NY%20CLS%20Const%20Art.%20IX&amp;context=1530671" TargetMode="External"/><Relationship Id="rId30" Type="http://schemas.openxmlformats.org/officeDocument/2006/relationships/hyperlink" Target="https://plus.lexis.com/api/document/collection/cases/id/3RRS-D7G0-003C-D1CT-00000-00?cite=16%20Misc.%202d%20148&amp;context=1530671" TargetMode="External"/><Relationship Id="rId35" Type="http://schemas.openxmlformats.org/officeDocument/2006/relationships/hyperlink" Target="https://plus.lexis.com/api/permalink/f822baae-4a29-4630-896e-cf64ae648351/?context=1530671" TargetMode="External"/><Relationship Id="rId43" Type="http://schemas.openxmlformats.org/officeDocument/2006/relationships/hyperlink" Target="https://plus.lexis.com/api/document/collection/cases/id/5D24-0X81-F04J-80J0-00000-00?cite=44%20Misc.%203d%201225(A)&amp;context=1530671" TargetMode="External"/><Relationship Id="rId48" Type="http://schemas.openxmlformats.org/officeDocument/2006/relationships/hyperlink" Target="https://plus.lexis.com/api/document/collection/cases/id/3S3K-12V0-003D-G3KX-00000-00?cite=118%20A.D.2d%20928&amp;context=1530671" TargetMode="External"/><Relationship Id="rId8" Type="http://schemas.openxmlformats.org/officeDocument/2006/relationships/hyperlink" Target="mailto:feidenl@co.rockland.ny.u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9DCB8-828A-4BE0-875A-7F35D0F0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4926</Words>
  <Characters>28080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County of Rockland</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Colon, Jeylan</dc:creator>
  <cp:keywords/>
  <dc:description/>
  <cp:lastModifiedBy>Colon, Jeylan</cp:lastModifiedBy>
  <cp:revision>2</cp:revision>
  <cp:lastPrinted>2024-08-19T19:44:00Z</cp:lastPrinted>
  <dcterms:created xsi:type="dcterms:W3CDTF">2024-08-19T21:04:00Z</dcterms:created>
  <dcterms:modified xsi:type="dcterms:W3CDTF">2024-08-19T21:04:00Z</dcterms:modified>
</cp:coreProperties>
</file>